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14:paraId="620EE6BA"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1703BC9D" wp14:editId="05678F9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68AAEB" w14:textId="77777777"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703BC9D"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">
                    <v:rect id="Pravokutnik 3" o:spid="_x0000_s1027" style="position:absolute;width:1945;height:912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&#13;&#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" adj="18883" fillcolor="#44546a [3215]" stroked="f" strokeweight="1pt">
                      <v:textbox inset=",0,14.4pt,0">
                        <w:txbxContent>
                          <w:p w14:paraId="3568AAEB" w14:textId="77777777"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YL1fyAAAAOA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">
                      <v:group id="Grupa 6" o:spid="_x0000_s1030" style="position:absolute;left:1410;top:42118;width:10478;height:31210" coordorigin="1410,42118" coordsize="10477,312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&#13;&#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&#13;&#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&#13;&#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&#13;&#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&#13;&#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&#13;&#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&#13;&#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&#13;&#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&#13;&#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&#13;&#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&#13;&#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&#13;&#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&#13;&#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&#13;&#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&#13;&#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&#13;&#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&#13;&#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&#13;&#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&#13;&#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&#13;&#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&#13;&#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&#13;&#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&#13;&#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&#13;&#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70FBF19C" wp14:editId="0C70ED8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31F4B" w14:textId="77777777" w:rsidR="00813BE8" w:rsidRPr="00744441" w:rsidRDefault="007B2FEE" w:rsidP="00631C11">
                                <w:pPr>
                                  <w:jc w:val="left"/>
                                  <w:rPr>
                                    <w:rFonts w:cs="Arial"/>
                                    <w:b/>
                                    <w:iCs/>
                                    <w:smallCaps/>
                                    <w:color w:val="44546A" w:themeColor="text2"/>
                                    <w:sz w:val="72"/>
                                    <w:szCs w:val="28"/>
                                  </w:rPr>
                                </w:pPr>
                                <w:r>
                                  <w:rPr>
                                    <w:rFonts w:cs="Arial"/>
                                    <w:b/>
                                    <w:iCs/>
                                    <w:smallCaps/>
                                    <w:color w:val="44546A" w:themeColor="text2"/>
                                    <w:sz w:val="72"/>
                                    <w:szCs w:val="28"/>
                                  </w:rPr>
                                  <w:t>Procedura o</w:t>
                                </w:r>
                                <w:r w:rsidRPr="007B2FEE">
                                  <w:rPr>
                                    <w:rFonts w:cs="Arial"/>
                                    <w:b/>
                                    <w:iCs/>
                                    <w:smallCaps/>
                                    <w:color w:val="44546A" w:themeColor="text2"/>
                                    <w:sz w:val="72"/>
                                    <w:szCs w:val="28"/>
                                  </w:rPr>
                                  <w:t>dređivanj</w:t>
                                </w:r>
                                <w:r>
                                  <w:rPr>
                                    <w:rFonts w:cs="Arial"/>
                                    <w:b/>
                                    <w:iCs/>
                                    <w:smallCaps/>
                                    <w:color w:val="44546A" w:themeColor="text2"/>
                                    <w:sz w:val="72"/>
                                    <w:szCs w:val="28"/>
                                  </w:rPr>
                                  <w:t xml:space="preserve">a i primjene </w:t>
                                </w:r>
                                <w:r w:rsidRPr="007B2FEE">
                                  <w:rPr>
                                    <w:rFonts w:cs="Arial"/>
                                    <w:b/>
                                    <w:iCs/>
                                    <w:smallCaps/>
                                    <w:color w:val="44546A" w:themeColor="text2"/>
                                    <w:sz w:val="72"/>
                                    <w:szCs w:val="28"/>
                                  </w:rPr>
                                  <w:t>korisničkih prava u informacijskom sustavu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0FBF19C"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" filled="f" stroked="f" strokeweight=".5pt">
                    <v:textbox style="mso-fit-shape-to-text:t" inset="0,0,0,0">
                      <w:txbxContent>
                        <w:p w14:paraId="27731F4B" w14:textId="77777777" w:rsidR="00813BE8" w:rsidRPr="00744441" w:rsidRDefault="007B2FEE" w:rsidP="00631C11">
                          <w:pPr>
                            <w:jc w:val="left"/>
                            <w:rPr>
                              <w:rFonts w:cs="Arial"/>
                              <w:b/>
                              <w:iCs/>
                              <w:smallCaps/>
                              <w:color w:val="44546A" w:themeColor="text2"/>
                              <w:sz w:val="72"/>
                              <w:szCs w:val="28"/>
                            </w:rPr>
                          </w:pPr>
                          <w:r>
                            <w:rPr>
                              <w:rFonts w:cs="Arial"/>
                              <w:b/>
                              <w:iCs/>
                              <w:smallCaps/>
                              <w:color w:val="44546A" w:themeColor="text2"/>
                              <w:sz w:val="72"/>
                              <w:szCs w:val="28"/>
                            </w:rPr>
                            <w:t>Procedura o</w:t>
                          </w:r>
                          <w:r w:rsidRPr="007B2FEE">
                            <w:rPr>
                              <w:rFonts w:cs="Arial"/>
                              <w:b/>
                              <w:iCs/>
                              <w:smallCaps/>
                              <w:color w:val="44546A" w:themeColor="text2"/>
                              <w:sz w:val="72"/>
                              <w:szCs w:val="28"/>
                            </w:rPr>
                            <w:t>dređivanj</w:t>
                          </w:r>
                          <w:r>
                            <w:rPr>
                              <w:rFonts w:cs="Arial"/>
                              <w:b/>
                              <w:iCs/>
                              <w:smallCaps/>
                              <w:color w:val="44546A" w:themeColor="text2"/>
                              <w:sz w:val="72"/>
                              <w:szCs w:val="28"/>
                            </w:rPr>
                            <w:t xml:space="preserve">a i primjene </w:t>
                          </w:r>
                          <w:r w:rsidRPr="007B2FEE">
                            <w:rPr>
                              <w:rFonts w:cs="Arial"/>
                              <w:b/>
                              <w:iCs/>
                              <w:smallCaps/>
                              <w:color w:val="44546A" w:themeColor="text2"/>
                              <w:sz w:val="72"/>
                              <w:szCs w:val="28"/>
                            </w:rPr>
                            <w:t>korisničkih prava u informacijskom sustavu</w:t>
                          </w:r>
                        </w:p>
                      </w:txbxContent>
                    </v:textbox>
                    <w10:wrap anchorx="page" anchory="page"/>
                  </v:shape>
                </w:pict>
              </mc:Fallback>
            </mc:AlternateContent>
          </w:r>
        </w:p>
        <w:p w14:paraId="70B6520C" w14:textId="6C4651D3" w:rsidR="00E026AD" w:rsidRPr="00B16E45" w:rsidRDefault="00E026AD" w:rsidP="00B16E45">
          <w:pPr>
            <w:pStyle w:val="Heading1"/>
            <w:rPr>
              <w:lang w:val="en-US" w:eastAsia="en-US"/>
            </w:rPr>
          </w:pPr>
          <w:r>
            <w:rPr>
              <w:lang w:val="en-US" w:eastAsia="en-US"/>
            </w:rPr>
            <w:lastRenderedPageBreak/>
            <w:br w:type="page"/>
          </w:r>
        </w:p>
      </w:sdtContent>
    </w:sdt>
    <w:p w14:paraId="1D768674" w14:textId="77777777" w:rsidR="00CA1597" w:rsidRDefault="00A53FDF" w:rsidP="00DB64B4">
      <w:pPr>
        <w:spacing w:after="0"/>
        <w:rPr>
          <w:rFonts w:cs="Arial"/>
        </w:rPr>
      </w:pPr>
      <w:r w:rsidRPr="00C63CCD">
        <w:rPr>
          <w:rFonts w:cs="Arial"/>
        </w:rPr>
        <w:lastRenderedPageBreak/>
        <w:t xml:space="preserve">Na temelju odluke </w:t>
      </w:r>
      <w:r>
        <w:rPr>
          <w:rFonts w:cs="Arial"/>
        </w:rPr>
        <w:t xml:space="preserve">Direktora </w:t>
      </w:r>
      <w:r w:rsidRPr="00C63CCD">
        <w:rPr>
          <w:rFonts w:cs="Arial"/>
        </w:rPr>
        <w:t xml:space="preserve">na sjednici održanoj dana </w:t>
      </w:r>
      <w:r w:rsidR="00574E0E">
        <w:rPr>
          <w:rFonts w:cs="Arial"/>
        </w:rPr>
        <w:t>0</w:t>
      </w:r>
      <w:r>
        <w:rPr>
          <w:rFonts w:cs="Arial"/>
        </w:rPr>
        <w:t>5.02.2018.</w:t>
      </w:r>
      <w:r w:rsidRPr="00C63CCD">
        <w:rPr>
          <w:rFonts w:cs="Arial"/>
        </w:rPr>
        <w:t xml:space="preserve"> godine</w:t>
      </w:r>
      <w:r>
        <w:rPr>
          <w:rFonts w:cs="Arial"/>
        </w:rPr>
        <w:t xml:space="preserve">, </w:t>
      </w:r>
      <w:r w:rsidRPr="00C63CCD">
        <w:rPr>
          <w:rFonts w:cs="Arial"/>
        </w:rPr>
        <w:t xml:space="preserve">donosi </w:t>
      </w:r>
      <w:r>
        <w:rPr>
          <w:rFonts w:cs="Arial"/>
        </w:rPr>
        <w:t xml:space="preserve">se sljedeći </w:t>
      </w:r>
      <w:r w:rsidRPr="00C63CCD">
        <w:rPr>
          <w:rFonts w:cs="Arial"/>
        </w:rPr>
        <w:t>dokument:</w:t>
      </w:r>
    </w:p>
    <w:p w14:paraId="6710DFCA" w14:textId="77777777" w:rsidR="00940539" w:rsidRDefault="00940539" w:rsidP="00DB64B4">
      <w:pPr>
        <w:spacing w:after="0"/>
        <w:rPr>
          <w:rFonts w:cs="Arial"/>
        </w:rPr>
      </w:pPr>
    </w:p>
    <w:p w14:paraId="0D662572" w14:textId="77777777" w:rsidR="00216456" w:rsidRDefault="007B2FEE" w:rsidP="0066668C">
      <w:pPr>
        <w:spacing w:after="0"/>
        <w:jc w:val="center"/>
        <w:rPr>
          <w:b/>
          <w:caps/>
          <w:color w:val="44546A" w:themeColor="text2"/>
          <w:sz w:val="44"/>
        </w:rPr>
      </w:pPr>
      <w:r w:rsidRPr="007B2FEE">
        <w:rPr>
          <w:b/>
          <w:caps/>
          <w:color w:val="44546A" w:themeColor="text2"/>
          <w:sz w:val="44"/>
        </w:rPr>
        <w:t>PROCEDURA ODREĐIVANJA I PRIMJENE KORISNIČKIH PRAVA U INFORMACIJSKOM SUSTAVU</w:t>
      </w:r>
    </w:p>
    <w:p w14:paraId="22B750D2" w14:textId="77777777" w:rsidR="007B2FEE" w:rsidRPr="0066668C" w:rsidRDefault="007B2FEE" w:rsidP="0066668C">
      <w:pPr>
        <w:spacing w:after="0"/>
        <w:jc w:val="center"/>
        <w:rPr>
          <w:b/>
          <w:color w:val="44546A" w:themeColor="text2"/>
          <w:sz w:val="44"/>
        </w:rPr>
      </w:pPr>
    </w:p>
    <w:p w14:paraId="6DA449EC" w14:textId="77777777" w:rsidR="00216456" w:rsidRDefault="0053575F" w:rsidP="007B2FEE">
      <w:pPr>
        <w:pStyle w:val="ListParagraph"/>
        <w:numPr>
          <w:ilvl w:val="0"/>
          <w:numId w:val="3"/>
        </w:numPr>
        <w:spacing w:after="0" w:line="276" w:lineRule="auto"/>
        <w:ind w:left="425" w:hanging="425"/>
        <w:jc w:val="left"/>
        <w:rPr>
          <w:rFonts w:cs="Arial"/>
          <w:b/>
        </w:rPr>
      </w:pPr>
      <w:r w:rsidRPr="00216456">
        <w:rPr>
          <w:rFonts w:cs="Arial"/>
          <w:b/>
        </w:rPr>
        <w:t xml:space="preserve">Naziv </w:t>
      </w:r>
      <w:r w:rsidR="00D112D3" w:rsidRPr="00216456">
        <w:rPr>
          <w:rFonts w:cs="Arial"/>
          <w:b/>
        </w:rPr>
        <w:t>procedure</w:t>
      </w:r>
      <w:r w:rsidRPr="00216456">
        <w:rPr>
          <w:rFonts w:cs="Arial"/>
          <w:b/>
        </w:rPr>
        <w:t xml:space="preserve">: </w:t>
      </w:r>
      <w:r w:rsidR="007B2FEE">
        <w:rPr>
          <w:rFonts w:cs="Arial"/>
          <w:b/>
        </w:rPr>
        <w:t>P</w:t>
      </w:r>
      <w:r w:rsidR="007B2FEE" w:rsidRPr="007B2FEE">
        <w:rPr>
          <w:rFonts w:cs="Arial"/>
          <w:b/>
        </w:rPr>
        <w:t>rocedura određivanja i primjene korisničkih prava u informacijskom sustavu</w:t>
      </w:r>
    </w:p>
    <w:p w14:paraId="52B4E76E" w14:textId="77777777" w:rsidR="0053575F" w:rsidRPr="00216456" w:rsidRDefault="0053575F" w:rsidP="00216456">
      <w:pPr>
        <w:pStyle w:val="ListParagraph"/>
        <w:numPr>
          <w:ilvl w:val="0"/>
          <w:numId w:val="3"/>
        </w:numPr>
        <w:spacing w:after="0" w:line="276" w:lineRule="auto"/>
        <w:ind w:left="425" w:hanging="425"/>
        <w:jc w:val="left"/>
        <w:rPr>
          <w:rFonts w:cs="Arial"/>
          <w:b/>
        </w:rPr>
      </w:pPr>
      <w:r w:rsidRPr="00216456">
        <w:rPr>
          <w:rFonts w:cs="Arial"/>
          <w:b/>
        </w:rPr>
        <w:t xml:space="preserve">Datum usvajanja: </w:t>
      </w:r>
      <w:r w:rsidR="00A53FDF">
        <w:rPr>
          <w:rFonts w:cs="Arial"/>
          <w:b/>
        </w:rPr>
        <w:t>05</w:t>
      </w:r>
      <w:r w:rsidRPr="00216456">
        <w:rPr>
          <w:rFonts w:cs="Arial"/>
          <w:b/>
        </w:rPr>
        <w:t>.</w:t>
      </w:r>
      <w:r w:rsidR="00981561">
        <w:rPr>
          <w:rFonts w:cs="Arial"/>
          <w:b/>
        </w:rPr>
        <w:t>0</w:t>
      </w:r>
      <w:r w:rsidR="00A53FDF">
        <w:rPr>
          <w:rFonts w:cs="Arial"/>
          <w:b/>
        </w:rPr>
        <w:t>2.2</w:t>
      </w:r>
      <w:r w:rsidR="00C37A20" w:rsidRPr="00216456">
        <w:rPr>
          <w:rFonts w:cs="Arial"/>
          <w:b/>
        </w:rPr>
        <w:t>0</w:t>
      </w:r>
      <w:r w:rsidR="00A53FDF">
        <w:rPr>
          <w:rFonts w:cs="Arial"/>
          <w:b/>
        </w:rPr>
        <w:t>18</w:t>
      </w:r>
      <w:r w:rsidRPr="00216456">
        <w:rPr>
          <w:rFonts w:cs="Arial"/>
          <w:b/>
        </w:rPr>
        <w:t>.</w:t>
      </w:r>
    </w:p>
    <w:p w14:paraId="011F5B2E" w14:textId="77777777"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2AF99CA0" w14:textId="77777777" w:rsidR="00C37A20" w:rsidRDefault="00C37A20" w:rsidP="00631C11">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1722"/>
        <w:gridCol w:w="1812"/>
        <w:gridCol w:w="1812"/>
        <w:gridCol w:w="1811"/>
      </w:tblGrid>
      <w:tr w:rsidR="00E44E72" w:rsidRPr="00394E8A" w14:paraId="3F5B6111" w14:textId="77777777" w:rsidTr="007B2FEE">
        <w:trPr>
          <w:trHeight w:val="649"/>
          <w:jc w:val="center"/>
        </w:trPr>
        <w:tc>
          <w:tcPr>
            <w:tcW w:w="1051" w:type="pct"/>
            <w:vAlign w:val="center"/>
          </w:tcPr>
          <w:p w14:paraId="44FA6058" w14:textId="77777777" w:rsidR="00E44E72" w:rsidRPr="00394E8A" w:rsidRDefault="00E44E72" w:rsidP="00A46447">
            <w:pPr>
              <w:rPr>
                <w:rFonts w:cs="Arial"/>
              </w:rPr>
            </w:pPr>
          </w:p>
        </w:tc>
        <w:tc>
          <w:tcPr>
            <w:tcW w:w="950" w:type="pct"/>
            <w:vAlign w:val="center"/>
          </w:tcPr>
          <w:p w14:paraId="544EFA7A" w14:textId="77777777" w:rsidR="00E44E72" w:rsidRPr="00394E8A" w:rsidRDefault="00A53FDF" w:rsidP="00A46447">
            <w:pPr>
              <w:jc w:val="center"/>
              <w:rPr>
                <w:rFonts w:cs="Arial"/>
              </w:rPr>
            </w:pPr>
            <w:r>
              <w:rPr>
                <w:rFonts w:cs="Arial"/>
              </w:rPr>
              <w:t>Direktor</w:t>
            </w:r>
          </w:p>
        </w:tc>
        <w:tc>
          <w:tcPr>
            <w:tcW w:w="1000" w:type="pct"/>
            <w:vAlign w:val="center"/>
          </w:tcPr>
          <w:p w14:paraId="74EC0F0E" w14:textId="77777777" w:rsidR="00E44E72" w:rsidRPr="00394E8A" w:rsidRDefault="00E44E72" w:rsidP="00574E0E">
            <w:pPr>
              <w:jc w:val="center"/>
              <w:rPr>
                <w:rFonts w:cs="Arial"/>
              </w:rPr>
            </w:pPr>
            <w:r w:rsidRPr="00394E8A">
              <w:rPr>
                <w:rFonts w:cs="Arial"/>
              </w:rPr>
              <w:t>Direktor S</w:t>
            </w:r>
            <w:r w:rsidR="00574E0E">
              <w:rPr>
                <w:rFonts w:cs="Arial"/>
              </w:rPr>
              <w:t>ektora IKT</w:t>
            </w:r>
          </w:p>
        </w:tc>
        <w:tc>
          <w:tcPr>
            <w:tcW w:w="1000" w:type="pct"/>
            <w:vAlign w:val="center"/>
          </w:tcPr>
          <w:p w14:paraId="1F0A8C24" w14:textId="77777777" w:rsidR="00E44E72" w:rsidRPr="00394E8A" w:rsidRDefault="00E44E72" w:rsidP="00574E0E">
            <w:pPr>
              <w:jc w:val="center"/>
              <w:rPr>
                <w:rFonts w:cs="Arial"/>
              </w:rPr>
            </w:pPr>
            <w:r w:rsidRPr="00394E8A">
              <w:rPr>
                <w:rFonts w:cs="Arial"/>
              </w:rPr>
              <w:t>Administrator in</w:t>
            </w:r>
            <w:r w:rsidR="00574E0E">
              <w:rPr>
                <w:rFonts w:cs="Arial"/>
              </w:rPr>
              <w:t xml:space="preserve">formacijskog </w:t>
            </w:r>
            <w:r w:rsidRPr="00394E8A">
              <w:rPr>
                <w:rFonts w:cs="Arial"/>
              </w:rPr>
              <w:t>sustava</w:t>
            </w:r>
          </w:p>
        </w:tc>
        <w:tc>
          <w:tcPr>
            <w:tcW w:w="1000" w:type="pct"/>
            <w:vAlign w:val="center"/>
          </w:tcPr>
          <w:p w14:paraId="72AF04E3" w14:textId="77777777" w:rsidR="00E44E72" w:rsidRPr="00394E8A" w:rsidRDefault="00E44E72" w:rsidP="00A46447">
            <w:pPr>
              <w:jc w:val="center"/>
              <w:rPr>
                <w:rFonts w:cs="Arial"/>
              </w:rPr>
            </w:pPr>
            <w:r w:rsidRPr="00394E8A">
              <w:rPr>
                <w:rFonts w:cs="Arial"/>
              </w:rPr>
              <w:t xml:space="preserve">Zaposlenici </w:t>
            </w:r>
            <w:r w:rsidR="00A53FDF">
              <w:rPr>
                <w:rFonts w:cs="Arial"/>
              </w:rPr>
              <w:t>Društva</w:t>
            </w:r>
          </w:p>
        </w:tc>
      </w:tr>
      <w:tr w:rsidR="007B2FEE" w:rsidRPr="00394E8A" w14:paraId="301B505E" w14:textId="77777777" w:rsidTr="007B2FEE">
        <w:trPr>
          <w:trHeight w:val="414"/>
          <w:jc w:val="center"/>
        </w:trPr>
        <w:tc>
          <w:tcPr>
            <w:tcW w:w="1051" w:type="pct"/>
            <w:vAlign w:val="center"/>
          </w:tcPr>
          <w:p w14:paraId="2FA79288" w14:textId="77777777" w:rsidR="007B2FEE" w:rsidRPr="00394E8A" w:rsidRDefault="007B2FEE" w:rsidP="007B2FEE">
            <w:pPr>
              <w:rPr>
                <w:rFonts w:cs="Arial"/>
                <w:b/>
              </w:rPr>
            </w:pPr>
            <w:r w:rsidRPr="00394E8A">
              <w:rPr>
                <w:rFonts w:cs="Arial"/>
                <w:b/>
              </w:rPr>
              <w:t>Iniciranje izrade</w:t>
            </w:r>
          </w:p>
        </w:tc>
        <w:tc>
          <w:tcPr>
            <w:tcW w:w="950" w:type="pct"/>
            <w:vAlign w:val="center"/>
          </w:tcPr>
          <w:p w14:paraId="4AAD3E94" w14:textId="77777777" w:rsidR="007B2FEE" w:rsidRPr="00AA7C34" w:rsidRDefault="007B2FEE" w:rsidP="007B2FEE">
            <w:pPr>
              <w:jc w:val="center"/>
              <w:rPr>
                <w:rFonts w:cs="Arial"/>
              </w:rPr>
            </w:pPr>
          </w:p>
        </w:tc>
        <w:tc>
          <w:tcPr>
            <w:tcW w:w="1000" w:type="pct"/>
            <w:vAlign w:val="center"/>
          </w:tcPr>
          <w:p w14:paraId="73467F11" w14:textId="77777777" w:rsidR="007B2FEE" w:rsidRPr="00AA7C34" w:rsidRDefault="007B2FEE" w:rsidP="007B2FEE">
            <w:pPr>
              <w:jc w:val="center"/>
              <w:rPr>
                <w:rFonts w:cs="Arial"/>
              </w:rPr>
            </w:pPr>
            <w:r w:rsidRPr="00AA7C34">
              <w:rPr>
                <w:rFonts w:cs="Arial"/>
              </w:rPr>
              <w:t>R</w:t>
            </w:r>
            <w:r>
              <w:rPr>
                <w:rFonts w:cs="Arial"/>
              </w:rPr>
              <w:t>,A</w:t>
            </w:r>
          </w:p>
        </w:tc>
        <w:tc>
          <w:tcPr>
            <w:tcW w:w="1000" w:type="pct"/>
            <w:vAlign w:val="center"/>
          </w:tcPr>
          <w:p w14:paraId="72859E11" w14:textId="77777777" w:rsidR="007B2FEE" w:rsidRPr="00AA7C34" w:rsidRDefault="007B2FEE" w:rsidP="007B2FEE">
            <w:pPr>
              <w:jc w:val="center"/>
              <w:rPr>
                <w:rFonts w:cs="Arial"/>
              </w:rPr>
            </w:pPr>
            <w:r>
              <w:rPr>
                <w:rFonts w:cs="Arial"/>
              </w:rPr>
              <w:t>C,I</w:t>
            </w:r>
          </w:p>
        </w:tc>
        <w:tc>
          <w:tcPr>
            <w:tcW w:w="1000" w:type="pct"/>
            <w:vAlign w:val="center"/>
          </w:tcPr>
          <w:p w14:paraId="0B0DEBCA" w14:textId="77777777" w:rsidR="007B2FEE" w:rsidRPr="00AA7C34" w:rsidRDefault="007B2FEE" w:rsidP="007B2FEE">
            <w:pPr>
              <w:jc w:val="center"/>
              <w:rPr>
                <w:rFonts w:cs="Arial"/>
              </w:rPr>
            </w:pPr>
          </w:p>
        </w:tc>
      </w:tr>
      <w:tr w:rsidR="007B2FEE" w:rsidRPr="00394E8A" w14:paraId="77124D48" w14:textId="77777777" w:rsidTr="007B2FEE">
        <w:trPr>
          <w:trHeight w:val="408"/>
          <w:jc w:val="center"/>
        </w:trPr>
        <w:tc>
          <w:tcPr>
            <w:tcW w:w="1051" w:type="pct"/>
            <w:vAlign w:val="center"/>
          </w:tcPr>
          <w:p w14:paraId="22E6F187" w14:textId="77777777" w:rsidR="007B2FEE" w:rsidRPr="00394E8A" w:rsidRDefault="007B2FEE" w:rsidP="007B2FEE">
            <w:pPr>
              <w:rPr>
                <w:rFonts w:cs="Arial"/>
                <w:b/>
              </w:rPr>
            </w:pPr>
            <w:r w:rsidRPr="00394E8A">
              <w:rPr>
                <w:rFonts w:cs="Arial"/>
                <w:b/>
              </w:rPr>
              <w:t>Izrada</w:t>
            </w:r>
          </w:p>
        </w:tc>
        <w:tc>
          <w:tcPr>
            <w:tcW w:w="950" w:type="pct"/>
            <w:vAlign w:val="center"/>
          </w:tcPr>
          <w:p w14:paraId="10CC978C" w14:textId="77777777" w:rsidR="007B2FEE" w:rsidRPr="00AA7C34" w:rsidRDefault="007B2FEE" w:rsidP="007B2FEE">
            <w:pPr>
              <w:jc w:val="center"/>
              <w:rPr>
                <w:rFonts w:cs="Arial"/>
              </w:rPr>
            </w:pPr>
          </w:p>
        </w:tc>
        <w:tc>
          <w:tcPr>
            <w:tcW w:w="1000" w:type="pct"/>
            <w:vAlign w:val="center"/>
          </w:tcPr>
          <w:p w14:paraId="13DE7EA0" w14:textId="77777777" w:rsidR="007B2FEE" w:rsidRPr="00AA7C34" w:rsidRDefault="007B2FEE" w:rsidP="007B2FEE">
            <w:pPr>
              <w:jc w:val="center"/>
              <w:rPr>
                <w:rFonts w:cs="Arial"/>
              </w:rPr>
            </w:pPr>
            <w:r>
              <w:rPr>
                <w:rFonts w:cs="Arial"/>
              </w:rPr>
              <w:t>A,</w:t>
            </w:r>
            <w:r w:rsidRPr="00AA7C34">
              <w:rPr>
                <w:rFonts w:cs="Arial"/>
              </w:rPr>
              <w:t>C</w:t>
            </w:r>
          </w:p>
        </w:tc>
        <w:tc>
          <w:tcPr>
            <w:tcW w:w="1000" w:type="pct"/>
            <w:vAlign w:val="center"/>
          </w:tcPr>
          <w:p w14:paraId="59AC6C68" w14:textId="77777777" w:rsidR="007B2FEE" w:rsidRPr="00AA7C34" w:rsidRDefault="007B2FEE" w:rsidP="007B2FEE">
            <w:pPr>
              <w:jc w:val="center"/>
              <w:rPr>
                <w:rFonts w:cs="Arial"/>
              </w:rPr>
            </w:pPr>
            <w:r w:rsidRPr="00AA7C34">
              <w:rPr>
                <w:rFonts w:cs="Arial"/>
              </w:rPr>
              <w:t>R</w:t>
            </w:r>
          </w:p>
        </w:tc>
        <w:tc>
          <w:tcPr>
            <w:tcW w:w="1000" w:type="pct"/>
            <w:vAlign w:val="center"/>
          </w:tcPr>
          <w:p w14:paraId="46C7B908" w14:textId="77777777" w:rsidR="007B2FEE" w:rsidRPr="00AA7C34" w:rsidRDefault="007B2FEE" w:rsidP="007B2FEE">
            <w:pPr>
              <w:jc w:val="center"/>
              <w:rPr>
                <w:rFonts w:cs="Arial"/>
              </w:rPr>
            </w:pPr>
          </w:p>
        </w:tc>
      </w:tr>
      <w:tr w:rsidR="007B2FEE" w:rsidRPr="00394E8A" w14:paraId="654A0F77" w14:textId="77777777" w:rsidTr="007B2FEE">
        <w:trPr>
          <w:trHeight w:val="428"/>
          <w:jc w:val="center"/>
        </w:trPr>
        <w:tc>
          <w:tcPr>
            <w:tcW w:w="1051" w:type="pct"/>
            <w:vAlign w:val="center"/>
          </w:tcPr>
          <w:p w14:paraId="142BBA25" w14:textId="77777777" w:rsidR="007B2FEE" w:rsidRPr="00394E8A" w:rsidRDefault="007B2FEE" w:rsidP="007B2FEE">
            <w:pPr>
              <w:rPr>
                <w:rFonts w:cs="Arial"/>
                <w:b/>
              </w:rPr>
            </w:pPr>
            <w:r w:rsidRPr="00394E8A">
              <w:rPr>
                <w:rFonts w:cs="Arial"/>
                <w:b/>
              </w:rPr>
              <w:t>Revizija</w:t>
            </w:r>
          </w:p>
        </w:tc>
        <w:tc>
          <w:tcPr>
            <w:tcW w:w="950" w:type="pct"/>
            <w:vAlign w:val="center"/>
          </w:tcPr>
          <w:p w14:paraId="6C90E200" w14:textId="77777777" w:rsidR="007B2FEE" w:rsidRPr="00AA7C34" w:rsidRDefault="007B2FEE" w:rsidP="007B2FEE">
            <w:pPr>
              <w:jc w:val="center"/>
              <w:rPr>
                <w:rFonts w:cs="Arial"/>
              </w:rPr>
            </w:pPr>
          </w:p>
        </w:tc>
        <w:tc>
          <w:tcPr>
            <w:tcW w:w="1000" w:type="pct"/>
            <w:vAlign w:val="center"/>
          </w:tcPr>
          <w:p w14:paraId="0D3AFB8F" w14:textId="77777777" w:rsidR="007B2FEE" w:rsidRPr="00AA7C34" w:rsidRDefault="007B2FEE" w:rsidP="007B2FEE">
            <w:pPr>
              <w:jc w:val="center"/>
              <w:rPr>
                <w:rFonts w:cs="Arial"/>
              </w:rPr>
            </w:pPr>
            <w:r>
              <w:rPr>
                <w:rFonts w:cs="Arial"/>
              </w:rPr>
              <w:t>A,C</w:t>
            </w:r>
          </w:p>
        </w:tc>
        <w:tc>
          <w:tcPr>
            <w:tcW w:w="1000" w:type="pct"/>
            <w:vAlign w:val="center"/>
          </w:tcPr>
          <w:p w14:paraId="2AD1639C" w14:textId="77777777" w:rsidR="007B2FEE" w:rsidRPr="00AA7C34" w:rsidRDefault="007B2FEE" w:rsidP="007B2FEE">
            <w:pPr>
              <w:jc w:val="center"/>
              <w:rPr>
                <w:rFonts w:cs="Arial"/>
              </w:rPr>
            </w:pPr>
            <w:r>
              <w:rPr>
                <w:rFonts w:cs="Arial"/>
              </w:rPr>
              <w:t>R</w:t>
            </w:r>
          </w:p>
        </w:tc>
        <w:tc>
          <w:tcPr>
            <w:tcW w:w="1000" w:type="pct"/>
            <w:vAlign w:val="center"/>
          </w:tcPr>
          <w:p w14:paraId="3DE7162A" w14:textId="77777777" w:rsidR="007B2FEE" w:rsidRPr="00AA7C34" w:rsidRDefault="007B2FEE" w:rsidP="007B2FEE">
            <w:pPr>
              <w:jc w:val="center"/>
              <w:rPr>
                <w:rFonts w:cs="Arial"/>
              </w:rPr>
            </w:pPr>
          </w:p>
        </w:tc>
      </w:tr>
      <w:tr w:rsidR="007B2FEE" w:rsidRPr="00394E8A" w14:paraId="7D57FD16" w14:textId="77777777" w:rsidTr="007B2FEE">
        <w:trPr>
          <w:trHeight w:val="406"/>
          <w:jc w:val="center"/>
        </w:trPr>
        <w:tc>
          <w:tcPr>
            <w:tcW w:w="1051" w:type="pct"/>
            <w:vAlign w:val="center"/>
          </w:tcPr>
          <w:p w14:paraId="654029A3" w14:textId="77777777" w:rsidR="007B2FEE" w:rsidRPr="00394E8A" w:rsidRDefault="007B2FEE" w:rsidP="007B2FEE">
            <w:pPr>
              <w:rPr>
                <w:rFonts w:cs="Arial"/>
                <w:b/>
              </w:rPr>
            </w:pPr>
            <w:r w:rsidRPr="00394E8A">
              <w:rPr>
                <w:rFonts w:cs="Arial"/>
                <w:b/>
              </w:rPr>
              <w:t>Odobravanje</w:t>
            </w:r>
          </w:p>
        </w:tc>
        <w:tc>
          <w:tcPr>
            <w:tcW w:w="950" w:type="pct"/>
            <w:vAlign w:val="center"/>
          </w:tcPr>
          <w:p w14:paraId="698A3126" w14:textId="77777777" w:rsidR="007B2FEE" w:rsidRPr="00AA7C34" w:rsidRDefault="007B2FEE" w:rsidP="007B2FEE">
            <w:pPr>
              <w:jc w:val="center"/>
              <w:rPr>
                <w:rFonts w:cs="Arial"/>
              </w:rPr>
            </w:pPr>
            <w:r w:rsidRPr="00AA7C34">
              <w:rPr>
                <w:rFonts w:cs="Arial"/>
              </w:rPr>
              <w:t>A</w:t>
            </w:r>
          </w:p>
        </w:tc>
        <w:tc>
          <w:tcPr>
            <w:tcW w:w="1000" w:type="pct"/>
            <w:vAlign w:val="center"/>
          </w:tcPr>
          <w:p w14:paraId="758C5DF6" w14:textId="77777777" w:rsidR="007B2FEE" w:rsidRPr="00AA7C34" w:rsidRDefault="007B2FEE" w:rsidP="007B2FEE">
            <w:pPr>
              <w:jc w:val="center"/>
              <w:rPr>
                <w:rFonts w:cs="Arial"/>
              </w:rPr>
            </w:pPr>
            <w:r>
              <w:rPr>
                <w:rFonts w:cs="Arial"/>
              </w:rPr>
              <w:t>I</w:t>
            </w:r>
          </w:p>
        </w:tc>
        <w:tc>
          <w:tcPr>
            <w:tcW w:w="1000" w:type="pct"/>
            <w:vAlign w:val="center"/>
          </w:tcPr>
          <w:p w14:paraId="24FD9A6F" w14:textId="77777777" w:rsidR="007B2FEE" w:rsidRPr="00AA7C34" w:rsidRDefault="007B2FEE" w:rsidP="007B2FEE">
            <w:pPr>
              <w:jc w:val="center"/>
              <w:rPr>
                <w:rFonts w:cs="Arial"/>
              </w:rPr>
            </w:pPr>
            <w:r>
              <w:rPr>
                <w:rFonts w:cs="Arial"/>
              </w:rPr>
              <w:t>I</w:t>
            </w:r>
          </w:p>
        </w:tc>
        <w:tc>
          <w:tcPr>
            <w:tcW w:w="1000" w:type="pct"/>
            <w:vAlign w:val="center"/>
          </w:tcPr>
          <w:p w14:paraId="301A55BD" w14:textId="77777777" w:rsidR="007B2FEE" w:rsidRPr="00AA7C34" w:rsidRDefault="007B2FEE" w:rsidP="007B2FEE">
            <w:pPr>
              <w:jc w:val="center"/>
              <w:rPr>
                <w:rFonts w:cs="Arial"/>
              </w:rPr>
            </w:pPr>
            <w:r w:rsidRPr="00AA7C34">
              <w:rPr>
                <w:rFonts w:cs="Arial"/>
              </w:rPr>
              <w:t>I</w:t>
            </w:r>
          </w:p>
        </w:tc>
      </w:tr>
    </w:tbl>
    <w:p w14:paraId="3395357F"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14:paraId="7E321064"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61ABC290" w14:textId="77777777" w:rsidR="0053575F" w:rsidRPr="00F24D31" w:rsidRDefault="0053575F" w:rsidP="0053575F">
      <w:pPr>
        <w:spacing w:after="0"/>
        <w:rPr>
          <w:rFonts w:cs="Arial"/>
          <w:i/>
        </w:rPr>
      </w:pPr>
    </w:p>
    <w:p w14:paraId="1554006E" w14:textId="77777777" w:rsidR="0053575F"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D44FAE" w:rsidRPr="00394E8A" w14:paraId="55EC2CEE" w14:textId="77777777" w:rsidTr="00E273D8">
        <w:trPr>
          <w:trHeight w:val="428"/>
        </w:trPr>
        <w:tc>
          <w:tcPr>
            <w:tcW w:w="1413" w:type="dxa"/>
            <w:vAlign w:val="center"/>
          </w:tcPr>
          <w:p w14:paraId="2E776C63" w14:textId="77777777" w:rsidR="00D44FAE" w:rsidRPr="00394E8A" w:rsidRDefault="00D44FAE" w:rsidP="00E273D8">
            <w:pPr>
              <w:jc w:val="center"/>
              <w:rPr>
                <w:rFonts w:cs="Arial"/>
                <w:b/>
              </w:rPr>
            </w:pPr>
            <w:r w:rsidRPr="00394E8A">
              <w:rPr>
                <w:rFonts w:cs="Arial"/>
                <w:b/>
              </w:rPr>
              <w:t>Datum revizije</w:t>
            </w:r>
          </w:p>
        </w:tc>
        <w:tc>
          <w:tcPr>
            <w:tcW w:w="992" w:type="dxa"/>
            <w:vAlign w:val="center"/>
          </w:tcPr>
          <w:p w14:paraId="3685D39A" w14:textId="77777777" w:rsidR="00D44FAE" w:rsidRPr="00394E8A" w:rsidRDefault="00D44FAE" w:rsidP="00E273D8">
            <w:pPr>
              <w:jc w:val="center"/>
              <w:rPr>
                <w:rFonts w:cs="Arial"/>
                <w:b/>
              </w:rPr>
            </w:pPr>
            <w:r w:rsidRPr="00394E8A">
              <w:rPr>
                <w:rFonts w:cs="Arial"/>
                <w:b/>
              </w:rPr>
              <w:t>Oznaka verzije</w:t>
            </w:r>
          </w:p>
        </w:tc>
        <w:tc>
          <w:tcPr>
            <w:tcW w:w="6657" w:type="dxa"/>
            <w:vAlign w:val="center"/>
          </w:tcPr>
          <w:p w14:paraId="47139948" w14:textId="77777777" w:rsidR="00D44FAE" w:rsidRPr="00394E8A" w:rsidRDefault="00D44FAE" w:rsidP="00E273D8">
            <w:pPr>
              <w:jc w:val="center"/>
              <w:rPr>
                <w:rFonts w:cs="Arial"/>
                <w:b/>
              </w:rPr>
            </w:pPr>
            <w:r w:rsidRPr="00394E8A">
              <w:rPr>
                <w:rFonts w:cs="Arial"/>
                <w:b/>
              </w:rPr>
              <w:t>Kratki opis izmjena i dopuna procedure</w:t>
            </w:r>
          </w:p>
        </w:tc>
      </w:tr>
      <w:tr w:rsidR="00D44FAE" w:rsidRPr="00394E8A" w14:paraId="2D55FD79" w14:textId="77777777" w:rsidTr="00E273D8">
        <w:trPr>
          <w:trHeight w:val="411"/>
        </w:trPr>
        <w:tc>
          <w:tcPr>
            <w:tcW w:w="1413" w:type="dxa"/>
          </w:tcPr>
          <w:p w14:paraId="60849521" w14:textId="77777777" w:rsidR="00D44FAE" w:rsidRPr="00B56159" w:rsidRDefault="00D44FAE" w:rsidP="00E273D8">
            <w:pPr>
              <w:rPr>
                <w:rFonts w:cs="Arial"/>
              </w:rPr>
            </w:pPr>
            <w:r>
              <w:rPr>
                <w:rFonts w:cs="Arial"/>
              </w:rPr>
              <w:t>5.2.2018.</w:t>
            </w:r>
          </w:p>
        </w:tc>
        <w:tc>
          <w:tcPr>
            <w:tcW w:w="992" w:type="dxa"/>
          </w:tcPr>
          <w:p w14:paraId="5959F7B1" w14:textId="77777777" w:rsidR="00D44FAE" w:rsidRPr="00B56159" w:rsidRDefault="00D44FAE" w:rsidP="00E273D8">
            <w:pPr>
              <w:rPr>
                <w:rFonts w:cs="Arial"/>
              </w:rPr>
            </w:pPr>
            <w:r>
              <w:rPr>
                <w:rFonts w:cs="Arial"/>
              </w:rPr>
              <w:t>V1.0</w:t>
            </w:r>
          </w:p>
        </w:tc>
        <w:tc>
          <w:tcPr>
            <w:tcW w:w="6657" w:type="dxa"/>
          </w:tcPr>
          <w:p w14:paraId="6B801FEF" w14:textId="77777777" w:rsidR="00D44FAE" w:rsidRPr="00B56159" w:rsidRDefault="00D44FAE" w:rsidP="00E273D8">
            <w:pPr>
              <w:rPr>
                <w:rFonts w:cs="Arial"/>
              </w:rPr>
            </w:pPr>
            <w:r>
              <w:rPr>
                <w:rFonts w:cs="Arial"/>
              </w:rPr>
              <w:t>Inicijalni dokument</w:t>
            </w:r>
          </w:p>
        </w:tc>
      </w:tr>
      <w:tr w:rsidR="00D44FAE" w:rsidRPr="00394E8A" w14:paraId="26EC3F59" w14:textId="77777777" w:rsidTr="00E273D8">
        <w:trPr>
          <w:trHeight w:val="418"/>
        </w:trPr>
        <w:tc>
          <w:tcPr>
            <w:tcW w:w="1413" w:type="dxa"/>
          </w:tcPr>
          <w:p w14:paraId="56E9E924" w14:textId="77777777" w:rsidR="00D44FAE" w:rsidRPr="00B56159" w:rsidRDefault="00D44FAE" w:rsidP="00E273D8">
            <w:pPr>
              <w:rPr>
                <w:rFonts w:cs="Arial"/>
              </w:rPr>
            </w:pPr>
            <w:r>
              <w:rPr>
                <w:rFonts w:cs="Arial"/>
              </w:rPr>
              <w:t>5.2.2019.</w:t>
            </w:r>
          </w:p>
        </w:tc>
        <w:tc>
          <w:tcPr>
            <w:tcW w:w="992" w:type="dxa"/>
          </w:tcPr>
          <w:p w14:paraId="66A1F047" w14:textId="77777777" w:rsidR="00D44FAE" w:rsidRPr="00B56159" w:rsidRDefault="00D44FAE" w:rsidP="00E273D8">
            <w:pPr>
              <w:rPr>
                <w:rFonts w:cs="Arial"/>
              </w:rPr>
            </w:pPr>
            <w:r>
              <w:rPr>
                <w:rFonts w:cs="Arial"/>
              </w:rPr>
              <w:t>V1.1</w:t>
            </w:r>
          </w:p>
        </w:tc>
        <w:tc>
          <w:tcPr>
            <w:tcW w:w="6657" w:type="dxa"/>
          </w:tcPr>
          <w:p w14:paraId="6D8BCAB4" w14:textId="77777777" w:rsidR="00D44FAE" w:rsidRPr="00B56159" w:rsidRDefault="00D44FAE" w:rsidP="00E273D8">
            <w:pPr>
              <w:rPr>
                <w:rFonts w:cs="Arial"/>
              </w:rPr>
            </w:pPr>
            <w:r>
              <w:rPr>
                <w:rFonts w:cs="Arial"/>
              </w:rPr>
              <w:t>Revizija dokumenta bez promjene</w:t>
            </w:r>
          </w:p>
        </w:tc>
      </w:tr>
      <w:tr w:rsidR="00D44FAE" w:rsidRPr="00394E8A" w14:paraId="3C4813AE" w14:textId="77777777" w:rsidTr="00E273D8">
        <w:trPr>
          <w:trHeight w:val="424"/>
        </w:trPr>
        <w:tc>
          <w:tcPr>
            <w:tcW w:w="1413" w:type="dxa"/>
          </w:tcPr>
          <w:p w14:paraId="5046F8A5" w14:textId="77777777" w:rsidR="00D44FAE" w:rsidRPr="00B56159" w:rsidRDefault="00D44FAE" w:rsidP="00E273D8">
            <w:pPr>
              <w:rPr>
                <w:rFonts w:cs="Arial"/>
              </w:rPr>
            </w:pPr>
            <w:r>
              <w:rPr>
                <w:rFonts w:cs="Arial"/>
              </w:rPr>
              <w:t>5.2.2020.</w:t>
            </w:r>
          </w:p>
        </w:tc>
        <w:tc>
          <w:tcPr>
            <w:tcW w:w="992" w:type="dxa"/>
          </w:tcPr>
          <w:p w14:paraId="4DBDBE70" w14:textId="77777777" w:rsidR="00D44FAE" w:rsidRPr="00B56159" w:rsidRDefault="00D44FAE" w:rsidP="00E273D8">
            <w:pPr>
              <w:rPr>
                <w:rFonts w:cs="Arial"/>
              </w:rPr>
            </w:pPr>
            <w:r>
              <w:rPr>
                <w:rFonts w:cs="Arial"/>
              </w:rPr>
              <w:t>V1.2</w:t>
            </w:r>
          </w:p>
        </w:tc>
        <w:tc>
          <w:tcPr>
            <w:tcW w:w="6657" w:type="dxa"/>
          </w:tcPr>
          <w:p w14:paraId="033FA921" w14:textId="77777777" w:rsidR="00D44FAE" w:rsidRPr="00B56159" w:rsidRDefault="00D44FAE" w:rsidP="00E273D8">
            <w:pPr>
              <w:rPr>
                <w:rFonts w:cs="Arial"/>
              </w:rPr>
            </w:pPr>
            <w:r>
              <w:rPr>
                <w:rFonts w:cs="Arial"/>
              </w:rPr>
              <w:t>Revizija dokumenta bez promjene</w:t>
            </w:r>
          </w:p>
        </w:tc>
      </w:tr>
      <w:tr w:rsidR="00D44FAE" w:rsidRPr="00394E8A" w14:paraId="737331AB" w14:textId="77777777" w:rsidTr="00E273D8">
        <w:trPr>
          <w:trHeight w:val="415"/>
        </w:trPr>
        <w:tc>
          <w:tcPr>
            <w:tcW w:w="1413" w:type="dxa"/>
          </w:tcPr>
          <w:p w14:paraId="3427D900" w14:textId="77777777" w:rsidR="00D44FAE" w:rsidRPr="00B56159" w:rsidRDefault="00D44FAE" w:rsidP="00E273D8">
            <w:pPr>
              <w:rPr>
                <w:rFonts w:cs="Arial"/>
              </w:rPr>
            </w:pPr>
            <w:r>
              <w:rPr>
                <w:rFonts w:cs="Arial"/>
              </w:rPr>
              <w:t>5.2.2021.</w:t>
            </w:r>
          </w:p>
        </w:tc>
        <w:tc>
          <w:tcPr>
            <w:tcW w:w="992" w:type="dxa"/>
          </w:tcPr>
          <w:p w14:paraId="77BC96DC" w14:textId="77777777" w:rsidR="00D44FAE" w:rsidRPr="00B56159" w:rsidRDefault="00D44FAE" w:rsidP="00E273D8">
            <w:pPr>
              <w:rPr>
                <w:rFonts w:cs="Arial"/>
              </w:rPr>
            </w:pPr>
            <w:r>
              <w:rPr>
                <w:rFonts w:cs="Arial"/>
              </w:rPr>
              <w:t>V1.3</w:t>
            </w:r>
          </w:p>
        </w:tc>
        <w:tc>
          <w:tcPr>
            <w:tcW w:w="6657" w:type="dxa"/>
          </w:tcPr>
          <w:p w14:paraId="18F4692A" w14:textId="77777777" w:rsidR="00D44FAE" w:rsidRPr="00B56159" w:rsidRDefault="00D44FAE" w:rsidP="00E273D8">
            <w:pPr>
              <w:rPr>
                <w:rFonts w:cs="Arial"/>
              </w:rPr>
            </w:pPr>
            <w:r>
              <w:rPr>
                <w:rFonts w:cs="Arial"/>
              </w:rPr>
              <w:t>Revizija dokumenta bez promjene</w:t>
            </w:r>
          </w:p>
        </w:tc>
      </w:tr>
      <w:tr w:rsidR="00D44FAE" w:rsidRPr="00394E8A" w14:paraId="7B1199D0" w14:textId="77777777" w:rsidTr="00E273D8">
        <w:trPr>
          <w:trHeight w:val="408"/>
        </w:trPr>
        <w:tc>
          <w:tcPr>
            <w:tcW w:w="1413" w:type="dxa"/>
          </w:tcPr>
          <w:p w14:paraId="25455CEB" w14:textId="77777777" w:rsidR="00D44FAE" w:rsidRPr="00B56159" w:rsidRDefault="00D44FAE" w:rsidP="00E273D8">
            <w:pPr>
              <w:rPr>
                <w:rFonts w:cs="Arial"/>
              </w:rPr>
            </w:pPr>
            <w:r>
              <w:rPr>
                <w:rFonts w:cs="Arial"/>
              </w:rPr>
              <w:t>5.2.2022.</w:t>
            </w:r>
          </w:p>
        </w:tc>
        <w:tc>
          <w:tcPr>
            <w:tcW w:w="992" w:type="dxa"/>
          </w:tcPr>
          <w:p w14:paraId="710A5725" w14:textId="77777777" w:rsidR="00D44FAE" w:rsidRPr="00B56159" w:rsidRDefault="00D44FAE" w:rsidP="00E273D8">
            <w:pPr>
              <w:rPr>
                <w:rFonts w:cs="Arial"/>
              </w:rPr>
            </w:pPr>
            <w:r>
              <w:rPr>
                <w:rFonts w:cs="Arial"/>
              </w:rPr>
              <w:t>V1.4</w:t>
            </w:r>
          </w:p>
        </w:tc>
        <w:tc>
          <w:tcPr>
            <w:tcW w:w="6657" w:type="dxa"/>
          </w:tcPr>
          <w:p w14:paraId="34BE13FD" w14:textId="77777777" w:rsidR="00D44FAE" w:rsidRPr="00B56159" w:rsidRDefault="00D44FAE" w:rsidP="00E273D8">
            <w:pPr>
              <w:rPr>
                <w:rFonts w:cs="Arial"/>
              </w:rPr>
            </w:pPr>
            <w:r>
              <w:rPr>
                <w:rFonts w:cs="Arial"/>
              </w:rPr>
              <w:t>Revizija dokumenta bez promjene</w:t>
            </w:r>
          </w:p>
        </w:tc>
      </w:tr>
      <w:tr w:rsidR="00D44FAE" w:rsidRPr="00394E8A" w14:paraId="1378B3EE" w14:textId="77777777" w:rsidTr="00E273D8">
        <w:trPr>
          <w:trHeight w:val="428"/>
        </w:trPr>
        <w:tc>
          <w:tcPr>
            <w:tcW w:w="1413" w:type="dxa"/>
          </w:tcPr>
          <w:p w14:paraId="6D46B6A6" w14:textId="77777777" w:rsidR="00D44FAE" w:rsidRPr="00F24D31" w:rsidRDefault="00D44FAE" w:rsidP="00E273D8">
            <w:pPr>
              <w:rPr>
                <w:rFonts w:cs="Arial"/>
              </w:rPr>
            </w:pPr>
            <w:r>
              <w:rPr>
                <w:rFonts w:cs="Arial"/>
              </w:rPr>
              <w:t>5.2.2023.</w:t>
            </w:r>
          </w:p>
        </w:tc>
        <w:tc>
          <w:tcPr>
            <w:tcW w:w="992" w:type="dxa"/>
          </w:tcPr>
          <w:p w14:paraId="4CD9E255" w14:textId="77777777" w:rsidR="00D44FAE" w:rsidRPr="00F24D31" w:rsidRDefault="00D44FAE" w:rsidP="00E273D8">
            <w:pPr>
              <w:rPr>
                <w:rFonts w:cs="Arial"/>
              </w:rPr>
            </w:pPr>
            <w:r>
              <w:rPr>
                <w:rFonts w:cs="Arial"/>
              </w:rPr>
              <w:t>V1.5</w:t>
            </w:r>
          </w:p>
        </w:tc>
        <w:tc>
          <w:tcPr>
            <w:tcW w:w="6657" w:type="dxa"/>
          </w:tcPr>
          <w:p w14:paraId="5DCCC399" w14:textId="77777777" w:rsidR="00D44FAE" w:rsidRPr="00F24D31" w:rsidRDefault="00D44FAE" w:rsidP="00E273D8">
            <w:pPr>
              <w:rPr>
                <w:rFonts w:cs="Arial"/>
              </w:rPr>
            </w:pPr>
            <w:r>
              <w:rPr>
                <w:rFonts w:cs="Arial"/>
              </w:rPr>
              <w:t>Revizija dokumenta bez promjene</w:t>
            </w:r>
          </w:p>
        </w:tc>
      </w:tr>
      <w:tr w:rsidR="00D44FAE" w:rsidRPr="00394E8A" w14:paraId="1F5C8BC6" w14:textId="77777777" w:rsidTr="00E273D8">
        <w:trPr>
          <w:trHeight w:val="428"/>
        </w:trPr>
        <w:tc>
          <w:tcPr>
            <w:tcW w:w="1413" w:type="dxa"/>
          </w:tcPr>
          <w:p w14:paraId="189B61CB" w14:textId="77777777" w:rsidR="00D44FAE" w:rsidRPr="00F24D31" w:rsidRDefault="00D44FAE" w:rsidP="00E273D8">
            <w:pPr>
              <w:rPr>
                <w:rFonts w:cs="Arial"/>
              </w:rPr>
            </w:pPr>
            <w:r>
              <w:rPr>
                <w:rFonts w:cs="Arial"/>
              </w:rPr>
              <w:t>5.2.2024.</w:t>
            </w:r>
          </w:p>
        </w:tc>
        <w:tc>
          <w:tcPr>
            <w:tcW w:w="992" w:type="dxa"/>
          </w:tcPr>
          <w:p w14:paraId="1C03624B" w14:textId="77777777" w:rsidR="00D44FAE" w:rsidRPr="00F24D31" w:rsidRDefault="00D44FAE" w:rsidP="00E273D8">
            <w:pPr>
              <w:rPr>
                <w:rFonts w:cs="Arial"/>
              </w:rPr>
            </w:pPr>
            <w:r>
              <w:rPr>
                <w:rFonts w:cs="Arial"/>
              </w:rPr>
              <w:t>V1.6</w:t>
            </w:r>
          </w:p>
        </w:tc>
        <w:tc>
          <w:tcPr>
            <w:tcW w:w="6657" w:type="dxa"/>
          </w:tcPr>
          <w:p w14:paraId="48DE9DE7" w14:textId="77777777" w:rsidR="00D44FAE" w:rsidRPr="00F24D31" w:rsidRDefault="00D44FAE" w:rsidP="00E273D8">
            <w:pPr>
              <w:rPr>
                <w:rFonts w:cs="Arial"/>
              </w:rPr>
            </w:pPr>
            <w:r>
              <w:rPr>
                <w:rFonts w:cs="Arial"/>
              </w:rPr>
              <w:t>Revizija dokumenta bez promjene</w:t>
            </w:r>
          </w:p>
        </w:tc>
      </w:tr>
      <w:tr w:rsidR="00D44FAE" w:rsidRPr="00394E8A" w14:paraId="6A432665" w14:textId="77777777" w:rsidTr="00E273D8">
        <w:trPr>
          <w:trHeight w:val="428"/>
        </w:trPr>
        <w:tc>
          <w:tcPr>
            <w:tcW w:w="1413" w:type="dxa"/>
          </w:tcPr>
          <w:p w14:paraId="3C6AF123" w14:textId="75F70892" w:rsidR="00D44FAE" w:rsidRPr="00F24D31" w:rsidRDefault="00C36B24" w:rsidP="00E273D8">
            <w:pPr>
              <w:rPr>
                <w:rFonts w:cs="Arial"/>
              </w:rPr>
            </w:pPr>
            <w:r>
              <w:rPr>
                <w:rFonts w:cs="Arial"/>
              </w:rPr>
              <w:t>5.2.2026.</w:t>
            </w:r>
          </w:p>
        </w:tc>
        <w:tc>
          <w:tcPr>
            <w:tcW w:w="992" w:type="dxa"/>
          </w:tcPr>
          <w:p w14:paraId="6DB1AD1F" w14:textId="5299023C" w:rsidR="00D44FAE" w:rsidRPr="00F24D31" w:rsidRDefault="00C36B24" w:rsidP="00E273D8">
            <w:pPr>
              <w:rPr>
                <w:rFonts w:cs="Arial"/>
              </w:rPr>
            </w:pPr>
            <w:r>
              <w:rPr>
                <w:rFonts w:cs="Arial"/>
              </w:rPr>
              <w:t>V1.7</w:t>
            </w:r>
          </w:p>
        </w:tc>
        <w:tc>
          <w:tcPr>
            <w:tcW w:w="6657" w:type="dxa"/>
          </w:tcPr>
          <w:p w14:paraId="544B5D32" w14:textId="05630A4B" w:rsidR="00D44FAE" w:rsidRPr="00F24D31" w:rsidRDefault="00C36B24" w:rsidP="00E273D8">
            <w:pPr>
              <w:rPr>
                <w:rFonts w:cs="Arial"/>
              </w:rPr>
            </w:pPr>
            <w:r>
              <w:rPr>
                <w:rFonts w:cs="Arial"/>
              </w:rPr>
              <w:t>Usklađenje sa ZKS, potpuna revizija dokumenta.</w:t>
            </w:r>
          </w:p>
        </w:tc>
      </w:tr>
    </w:tbl>
    <w:p w14:paraId="39A5AC6E" w14:textId="77777777" w:rsidR="0053575F" w:rsidRDefault="0053575F">
      <w:pPr>
        <w:spacing w:after="160" w:line="259" w:lineRule="auto"/>
        <w:jc w:val="left"/>
      </w:pPr>
      <w:r>
        <w:br w:type="page"/>
      </w:r>
    </w:p>
    <w:p w14:paraId="23D4D805" w14:textId="77777777" w:rsidR="0053575F" w:rsidRPr="00354FFB" w:rsidRDefault="0053575F" w:rsidP="00354FFB">
      <w:pPr>
        <w:pStyle w:val="TOC1"/>
      </w:pPr>
      <w:r w:rsidRPr="00354FFB">
        <w:lastRenderedPageBreak/>
        <w:t>Sadržaj</w:t>
      </w:r>
    </w:p>
    <w:p w14:paraId="37700C69" w14:textId="77777777" w:rsidR="00C40BE8" w:rsidRPr="00C40BE8" w:rsidRDefault="00C40BE8" w:rsidP="00C40BE8"/>
    <w:sdt>
      <w:sdtPr>
        <w:id w:val="1236288328"/>
        <w:docPartObj>
          <w:docPartGallery w:val="Table of Contents"/>
          <w:docPartUnique/>
        </w:docPartObj>
      </w:sdtPr>
      <w:sdtEndPr>
        <w:rPr>
          <w:bCs/>
        </w:rPr>
      </w:sdtEndPr>
      <w:sdtContent>
        <w:p w14:paraId="6098F4C1" w14:textId="3ED2F807" w:rsidR="00B14F59" w:rsidRDefault="002F6630" w:rsidP="00B14F59">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6046185" w:history="1">
            <w:r w:rsidR="00B14F59" w:rsidRPr="00473D76">
              <w:rPr>
                <w:rStyle w:val="Hyperlink"/>
              </w:rPr>
              <w:t>I</w:t>
            </w:r>
            <w:r w:rsidR="00B14F59">
              <w:rPr>
                <w:rFonts w:asciiTheme="minorHAnsi" w:hAnsiTheme="minorHAnsi"/>
                <w:b w:val="0"/>
                <w:smallCaps w:val="0"/>
                <w:color w:val="auto"/>
                <w:sz w:val="22"/>
              </w:rPr>
              <w:tab/>
            </w:r>
            <w:r w:rsidR="00B14F59" w:rsidRPr="00473D76">
              <w:rPr>
                <w:rStyle w:val="Hyperlink"/>
              </w:rPr>
              <w:t>Namjena</w:t>
            </w:r>
            <w:r w:rsidR="00B14F59">
              <w:rPr>
                <w:webHidden/>
              </w:rPr>
              <w:tab/>
            </w:r>
            <w:r w:rsidR="00B14F59">
              <w:rPr>
                <w:webHidden/>
              </w:rPr>
              <w:fldChar w:fldCharType="begin"/>
            </w:r>
            <w:r w:rsidR="00B14F59">
              <w:rPr>
                <w:webHidden/>
              </w:rPr>
              <w:instrText xml:space="preserve"> PAGEREF _Toc476046185 \h </w:instrText>
            </w:r>
            <w:r w:rsidR="00B14F59">
              <w:rPr>
                <w:webHidden/>
              </w:rPr>
            </w:r>
            <w:r w:rsidR="00B14F59">
              <w:rPr>
                <w:webHidden/>
              </w:rPr>
              <w:fldChar w:fldCharType="separate"/>
            </w:r>
            <w:r w:rsidR="00AA5506">
              <w:rPr>
                <w:webHidden/>
              </w:rPr>
              <w:t>3</w:t>
            </w:r>
            <w:r w:rsidR="00B14F59">
              <w:rPr>
                <w:webHidden/>
              </w:rPr>
              <w:fldChar w:fldCharType="end"/>
            </w:r>
          </w:hyperlink>
        </w:p>
        <w:p w14:paraId="66F27D6E" w14:textId="4ED74879" w:rsidR="00B14F59" w:rsidRDefault="00B14F59" w:rsidP="00B14F59">
          <w:pPr>
            <w:pStyle w:val="TOC1"/>
            <w:pBdr>
              <w:bottom w:val="none" w:sz="0" w:space="0" w:color="auto"/>
            </w:pBdr>
            <w:rPr>
              <w:rFonts w:asciiTheme="minorHAnsi" w:hAnsiTheme="minorHAnsi"/>
              <w:b w:val="0"/>
              <w:smallCaps w:val="0"/>
              <w:color w:val="auto"/>
              <w:sz w:val="22"/>
            </w:rPr>
          </w:pPr>
          <w:hyperlink w:anchor="_Toc476046186" w:history="1">
            <w:r w:rsidRPr="00473D76">
              <w:rPr>
                <w:rStyle w:val="Hyperlink"/>
              </w:rPr>
              <w:t>II</w:t>
            </w:r>
            <w:r>
              <w:rPr>
                <w:rFonts w:asciiTheme="minorHAnsi" w:hAnsiTheme="minorHAnsi"/>
                <w:b w:val="0"/>
                <w:smallCaps w:val="0"/>
                <w:color w:val="auto"/>
                <w:sz w:val="22"/>
              </w:rPr>
              <w:tab/>
            </w:r>
            <w:r w:rsidRPr="00473D76">
              <w:rPr>
                <w:rStyle w:val="Hyperlink"/>
              </w:rPr>
              <w:t>Statutarne i pravne osnove</w:t>
            </w:r>
            <w:r>
              <w:rPr>
                <w:webHidden/>
              </w:rPr>
              <w:tab/>
            </w:r>
            <w:r>
              <w:rPr>
                <w:webHidden/>
              </w:rPr>
              <w:fldChar w:fldCharType="begin"/>
            </w:r>
            <w:r>
              <w:rPr>
                <w:webHidden/>
              </w:rPr>
              <w:instrText xml:space="preserve"> PAGEREF _Toc476046186 \h </w:instrText>
            </w:r>
            <w:r>
              <w:rPr>
                <w:webHidden/>
              </w:rPr>
            </w:r>
            <w:r>
              <w:rPr>
                <w:webHidden/>
              </w:rPr>
              <w:fldChar w:fldCharType="separate"/>
            </w:r>
            <w:r w:rsidR="00AA5506">
              <w:rPr>
                <w:webHidden/>
              </w:rPr>
              <w:t>3</w:t>
            </w:r>
            <w:r>
              <w:rPr>
                <w:webHidden/>
              </w:rPr>
              <w:fldChar w:fldCharType="end"/>
            </w:r>
          </w:hyperlink>
        </w:p>
        <w:p w14:paraId="7FC2E5AF" w14:textId="1D2EC2AC" w:rsidR="00B14F59" w:rsidRDefault="00B14F59" w:rsidP="00B14F59">
          <w:pPr>
            <w:pStyle w:val="TOC1"/>
            <w:pBdr>
              <w:bottom w:val="none" w:sz="0" w:space="0" w:color="auto"/>
            </w:pBdr>
            <w:rPr>
              <w:rFonts w:asciiTheme="minorHAnsi" w:hAnsiTheme="minorHAnsi"/>
              <w:b w:val="0"/>
              <w:smallCaps w:val="0"/>
              <w:color w:val="auto"/>
              <w:sz w:val="22"/>
            </w:rPr>
          </w:pPr>
          <w:hyperlink w:anchor="_Toc476046187" w:history="1">
            <w:r w:rsidRPr="00473D76">
              <w:rPr>
                <w:rStyle w:val="Hyperlink"/>
              </w:rPr>
              <w:t>III</w:t>
            </w:r>
            <w:r>
              <w:rPr>
                <w:rFonts w:asciiTheme="minorHAnsi" w:hAnsiTheme="minorHAnsi"/>
                <w:b w:val="0"/>
                <w:smallCaps w:val="0"/>
                <w:color w:val="auto"/>
                <w:sz w:val="22"/>
              </w:rPr>
              <w:tab/>
            </w:r>
            <w:r w:rsidRPr="00473D76">
              <w:rPr>
                <w:rStyle w:val="Hyperlink"/>
              </w:rPr>
              <w:t>Uključeni organizacijski dijelovi – opseg procedure</w:t>
            </w:r>
            <w:r>
              <w:rPr>
                <w:webHidden/>
              </w:rPr>
              <w:tab/>
            </w:r>
            <w:r>
              <w:rPr>
                <w:webHidden/>
              </w:rPr>
              <w:fldChar w:fldCharType="begin"/>
            </w:r>
            <w:r>
              <w:rPr>
                <w:webHidden/>
              </w:rPr>
              <w:instrText xml:space="preserve"> PAGEREF _Toc476046187 \h </w:instrText>
            </w:r>
            <w:r>
              <w:rPr>
                <w:webHidden/>
              </w:rPr>
            </w:r>
            <w:r>
              <w:rPr>
                <w:webHidden/>
              </w:rPr>
              <w:fldChar w:fldCharType="separate"/>
            </w:r>
            <w:r w:rsidR="00AA5506">
              <w:rPr>
                <w:webHidden/>
              </w:rPr>
              <w:t>3</w:t>
            </w:r>
            <w:r>
              <w:rPr>
                <w:webHidden/>
              </w:rPr>
              <w:fldChar w:fldCharType="end"/>
            </w:r>
          </w:hyperlink>
        </w:p>
        <w:p w14:paraId="72F26D06" w14:textId="5E2E3237" w:rsidR="00B14F59" w:rsidRDefault="00B14F59" w:rsidP="00B14F59">
          <w:pPr>
            <w:pStyle w:val="TOC1"/>
            <w:pBdr>
              <w:bottom w:val="none" w:sz="0" w:space="0" w:color="auto"/>
            </w:pBdr>
            <w:rPr>
              <w:rFonts w:asciiTheme="minorHAnsi" w:hAnsiTheme="minorHAnsi"/>
              <w:b w:val="0"/>
              <w:smallCaps w:val="0"/>
              <w:color w:val="auto"/>
              <w:sz w:val="22"/>
            </w:rPr>
          </w:pPr>
          <w:hyperlink w:anchor="_Toc476046188" w:history="1">
            <w:r w:rsidRPr="00473D76">
              <w:rPr>
                <w:rStyle w:val="Hyperlink"/>
              </w:rPr>
              <w:t>IV</w:t>
            </w:r>
            <w:r>
              <w:rPr>
                <w:rFonts w:asciiTheme="minorHAnsi" w:hAnsiTheme="minorHAnsi"/>
                <w:b w:val="0"/>
                <w:smallCaps w:val="0"/>
                <w:color w:val="auto"/>
                <w:sz w:val="22"/>
              </w:rPr>
              <w:tab/>
            </w:r>
            <w:r w:rsidRPr="00473D76">
              <w:rPr>
                <w:rStyle w:val="Hyperlink"/>
              </w:rPr>
              <w:t>Ovlaštenja i odgovornosti</w:t>
            </w:r>
            <w:r>
              <w:rPr>
                <w:webHidden/>
              </w:rPr>
              <w:tab/>
            </w:r>
            <w:r>
              <w:rPr>
                <w:webHidden/>
              </w:rPr>
              <w:fldChar w:fldCharType="begin"/>
            </w:r>
            <w:r>
              <w:rPr>
                <w:webHidden/>
              </w:rPr>
              <w:instrText xml:space="preserve"> PAGEREF _Toc476046188 \h </w:instrText>
            </w:r>
            <w:r>
              <w:rPr>
                <w:webHidden/>
              </w:rPr>
            </w:r>
            <w:r>
              <w:rPr>
                <w:webHidden/>
              </w:rPr>
              <w:fldChar w:fldCharType="separate"/>
            </w:r>
            <w:r w:rsidR="00AA5506">
              <w:rPr>
                <w:webHidden/>
              </w:rPr>
              <w:t>3</w:t>
            </w:r>
            <w:r>
              <w:rPr>
                <w:webHidden/>
              </w:rPr>
              <w:fldChar w:fldCharType="end"/>
            </w:r>
          </w:hyperlink>
        </w:p>
        <w:p w14:paraId="594D6229" w14:textId="6FC4F792" w:rsidR="00B14F59" w:rsidRDefault="00B14F59" w:rsidP="00B14F59">
          <w:pPr>
            <w:pStyle w:val="TOC1"/>
            <w:pBdr>
              <w:bottom w:val="none" w:sz="0" w:space="0" w:color="auto"/>
            </w:pBdr>
            <w:rPr>
              <w:rFonts w:asciiTheme="minorHAnsi" w:hAnsiTheme="minorHAnsi"/>
              <w:b w:val="0"/>
              <w:smallCaps w:val="0"/>
              <w:color w:val="auto"/>
              <w:sz w:val="22"/>
            </w:rPr>
          </w:pPr>
          <w:hyperlink w:anchor="_Toc476046189" w:history="1">
            <w:r w:rsidRPr="00473D76">
              <w:rPr>
                <w:rStyle w:val="Hyperlink"/>
              </w:rPr>
              <w:t>V</w:t>
            </w:r>
            <w:r>
              <w:rPr>
                <w:rFonts w:asciiTheme="minorHAnsi" w:hAnsiTheme="minorHAnsi"/>
                <w:b w:val="0"/>
                <w:smallCaps w:val="0"/>
                <w:color w:val="auto"/>
                <w:sz w:val="22"/>
              </w:rPr>
              <w:tab/>
            </w:r>
            <w:r w:rsidRPr="00473D76">
              <w:rPr>
                <w:rStyle w:val="Hyperlink"/>
              </w:rPr>
              <w:t>Opis procedure</w:t>
            </w:r>
            <w:r>
              <w:rPr>
                <w:webHidden/>
              </w:rPr>
              <w:tab/>
            </w:r>
            <w:r>
              <w:rPr>
                <w:webHidden/>
              </w:rPr>
              <w:fldChar w:fldCharType="begin"/>
            </w:r>
            <w:r>
              <w:rPr>
                <w:webHidden/>
              </w:rPr>
              <w:instrText xml:space="preserve"> PAGEREF _Toc476046189 \h </w:instrText>
            </w:r>
            <w:r>
              <w:rPr>
                <w:webHidden/>
              </w:rPr>
            </w:r>
            <w:r>
              <w:rPr>
                <w:webHidden/>
              </w:rPr>
              <w:fldChar w:fldCharType="separate"/>
            </w:r>
            <w:r w:rsidR="00AA5506">
              <w:rPr>
                <w:webHidden/>
              </w:rPr>
              <w:t>3</w:t>
            </w:r>
            <w:r>
              <w:rPr>
                <w:webHidden/>
              </w:rPr>
              <w:fldChar w:fldCharType="end"/>
            </w:r>
          </w:hyperlink>
        </w:p>
        <w:p w14:paraId="08BB96CA" w14:textId="008ABC11" w:rsidR="00B14F59" w:rsidRDefault="00B14F59" w:rsidP="00B14F59">
          <w:pPr>
            <w:pStyle w:val="TOC1"/>
            <w:pBdr>
              <w:bottom w:val="none" w:sz="0" w:space="0" w:color="auto"/>
            </w:pBdr>
            <w:rPr>
              <w:rFonts w:asciiTheme="minorHAnsi" w:hAnsiTheme="minorHAnsi"/>
              <w:b w:val="0"/>
              <w:smallCaps w:val="0"/>
              <w:color w:val="auto"/>
              <w:sz w:val="22"/>
            </w:rPr>
          </w:pPr>
          <w:hyperlink w:anchor="_Toc476046190" w:history="1">
            <w:r w:rsidRPr="00473D76">
              <w:rPr>
                <w:rStyle w:val="Hyperlink"/>
              </w:rPr>
              <w:t>VI</w:t>
            </w:r>
            <w:r>
              <w:rPr>
                <w:rFonts w:asciiTheme="minorHAnsi" w:hAnsiTheme="minorHAnsi"/>
                <w:b w:val="0"/>
                <w:smallCaps w:val="0"/>
                <w:color w:val="auto"/>
                <w:sz w:val="22"/>
              </w:rPr>
              <w:tab/>
            </w:r>
            <w:r w:rsidRPr="00473D76">
              <w:rPr>
                <w:rStyle w:val="Hyperlink"/>
              </w:rPr>
              <w:t>Prijelazne i završne odredbe</w:t>
            </w:r>
            <w:r>
              <w:rPr>
                <w:webHidden/>
              </w:rPr>
              <w:tab/>
            </w:r>
            <w:r>
              <w:rPr>
                <w:webHidden/>
              </w:rPr>
              <w:fldChar w:fldCharType="begin"/>
            </w:r>
            <w:r>
              <w:rPr>
                <w:webHidden/>
              </w:rPr>
              <w:instrText xml:space="preserve"> PAGEREF _Toc476046190 \h </w:instrText>
            </w:r>
            <w:r>
              <w:rPr>
                <w:webHidden/>
              </w:rPr>
            </w:r>
            <w:r>
              <w:rPr>
                <w:webHidden/>
              </w:rPr>
              <w:fldChar w:fldCharType="separate"/>
            </w:r>
            <w:r w:rsidR="00AA5506">
              <w:rPr>
                <w:webHidden/>
              </w:rPr>
              <w:t>8</w:t>
            </w:r>
            <w:r>
              <w:rPr>
                <w:webHidden/>
              </w:rPr>
              <w:fldChar w:fldCharType="end"/>
            </w:r>
          </w:hyperlink>
        </w:p>
        <w:p w14:paraId="1F947955" w14:textId="77777777" w:rsidR="00B2116B" w:rsidRDefault="002F6630" w:rsidP="00B14F59">
          <w:pPr>
            <w:pStyle w:val="TOC1"/>
            <w:pBdr>
              <w:bottom w:val="none" w:sz="0" w:space="0" w:color="auto"/>
            </w:pBdr>
            <w:jc w:val="both"/>
            <w:rPr>
              <w:bCs/>
            </w:rPr>
          </w:pPr>
          <w:r>
            <w:fldChar w:fldCharType="end"/>
          </w:r>
        </w:p>
      </w:sdtContent>
    </w:sdt>
    <w:p w14:paraId="1DFF8354" w14:textId="77777777" w:rsidR="002A1A91" w:rsidRDefault="002A1A91" w:rsidP="00576884">
      <w:pPr>
        <w:rPr>
          <w:rFonts w:eastAsiaTheme="majorEastAsia" w:cstheme="majorBidi"/>
          <w:color w:val="2F5496" w:themeColor="accent1" w:themeShade="BF"/>
          <w:sz w:val="40"/>
          <w:szCs w:val="32"/>
        </w:rPr>
      </w:pPr>
      <w:r>
        <w:br w:type="page"/>
      </w:r>
    </w:p>
    <w:p w14:paraId="6E5DF1FF" w14:textId="77777777" w:rsidR="00E44E72" w:rsidRDefault="00E44E72" w:rsidP="009F1E41">
      <w:pPr>
        <w:pStyle w:val="Heading1"/>
        <w:numPr>
          <w:ilvl w:val="0"/>
          <w:numId w:val="5"/>
        </w:numPr>
      </w:pPr>
      <w:bookmarkStart w:id="0" w:name="_Toc476046185"/>
      <w:r>
        <w:lastRenderedPageBreak/>
        <w:t>Namjena</w:t>
      </w:r>
      <w:bookmarkEnd w:id="0"/>
    </w:p>
    <w:p w14:paraId="2519C497" w14:textId="77777777" w:rsidR="00AE0EDF" w:rsidRDefault="00AE0EDF" w:rsidP="00881963">
      <w:pPr>
        <w:spacing w:after="0"/>
      </w:pPr>
      <w:r>
        <w:t>Namjena procedure je definirati postupke</w:t>
      </w:r>
      <w:r w:rsidR="00A46ACA">
        <w:t xml:space="preserve">, nadležnosti i ovlaštenja u procesu određivanja </w:t>
      </w:r>
      <w:r>
        <w:t>prava pristupa informacijsko</w:t>
      </w:r>
      <w:r w:rsidR="00A46ACA">
        <w:t>m</w:t>
      </w:r>
      <w:r>
        <w:t xml:space="preserve"> sustav</w:t>
      </w:r>
      <w:r w:rsidR="00A46ACA">
        <w:t>u</w:t>
      </w:r>
      <w:r>
        <w:t xml:space="preserve"> </w:t>
      </w:r>
      <w:r w:rsidR="00A53FDF">
        <w:t>Društva</w:t>
      </w:r>
      <w:r>
        <w:t xml:space="preserve"> (u daljnjem tekstu: IS) u skladu s Politikom sigurnosti IS-a</w:t>
      </w:r>
      <w:r w:rsidR="00A46ACA">
        <w:t xml:space="preserve">, </w:t>
      </w:r>
      <w:r>
        <w:t>s osnovnim ciljevima:</w:t>
      </w:r>
    </w:p>
    <w:p w14:paraId="68979F8F" w14:textId="77777777" w:rsidR="00AE0EDF" w:rsidRDefault="00AE0EDF" w:rsidP="00AE0EDF">
      <w:pPr>
        <w:pStyle w:val="ListParagraph"/>
        <w:numPr>
          <w:ilvl w:val="0"/>
          <w:numId w:val="8"/>
        </w:numPr>
        <w:ind w:left="720"/>
      </w:pPr>
      <w:r>
        <w:t xml:space="preserve">razgraničenja rada u dužem trajanju (zadaća), ovlasti i odgovornosti djelatnika </w:t>
      </w:r>
      <w:r w:rsidR="00A53FDF">
        <w:t>Društva</w:t>
      </w:r>
    </w:p>
    <w:p w14:paraId="1BD10E76" w14:textId="77777777" w:rsidR="00AE0EDF" w:rsidRDefault="00AE0EDF" w:rsidP="00AE0EDF">
      <w:pPr>
        <w:pStyle w:val="ListParagraph"/>
        <w:numPr>
          <w:ilvl w:val="0"/>
          <w:numId w:val="8"/>
        </w:numPr>
        <w:ind w:left="720"/>
      </w:pPr>
      <w:r>
        <w:t>racionalizacije organizacije složenog rada</w:t>
      </w:r>
    </w:p>
    <w:p w14:paraId="3E2492B8" w14:textId="77777777" w:rsidR="00AE0EDF" w:rsidRDefault="00AE0EDF" w:rsidP="00AE0EDF">
      <w:pPr>
        <w:pStyle w:val="ListParagraph"/>
        <w:numPr>
          <w:ilvl w:val="0"/>
          <w:numId w:val="8"/>
        </w:numPr>
        <w:ind w:left="720"/>
      </w:pPr>
      <w:r>
        <w:t>upravljanja rizikom IS-a</w:t>
      </w:r>
    </w:p>
    <w:p w14:paraId="1C1D6C1F" w14:textId="77777777" w:rsidR="00AE0EDF" w:rsidRDefault="00AE0EDF" w:rsidP="00AE0EDF">
      <w:pPr>
        <w:pStyle w:val="ListParagraph"/>
        <w:numPr>
          <w:ilvl w:val="0"/>
          <w:numId w:val="8"/>
        </w:numPr>
        <w:ind w:left="720"/>
      </w:pPr>
      <w:r>
        <w:t xml:space="preserve">razvoja vrijednosti preciznosti i učinkovitosti kod djelatnika </w:t>
      </w:r>
      <w:r w:rsidR="00A53FDF">
        <w:t>Društva</w:t>
      </w:r>
      <w:r>
        <w:t>.</w:t>
      </w:r>
    </w:p>
    <w:p w14:paraId="2FC99B7B" w14:textId="77777777" w:rsidR="00A46ACA" w:rsidRDefault="00A46ACA" w:rsidP="009F1E41">
      <w:pPr>
        <w:pStyle w:val="Heading1"/>
      </w:pPr>
      <w:bookmarkStart w:id="1" w:name="_Toc476046186"/>
      <w:r>
        <w:t>Statutarne i pravne osnove</w:t>
      </w:r>
      <w:bookmarkEnd w:id="1"/>
    </w:p>
    <w:p w14:paraId="645E9CB1" w14:textId="77777777" w:rsidR="00A46ACA" w:rsidRDefault="00A46ACA" w:rsidP="00A46ACA">
      <w:pPr>
        <w:pStyle w:val="ListParagraph"/>
        <w:numPr>
          <w:ilvl w:val="0"/>
          <w:numId w:val="8"/>
        </w:numPr>
        <w:ind w:left="720"/>
      </w:pPr>
      <w:r>
        <w:t xml:space="preserve">Politika sigurnosti informacijskog sustava </w:t>
      </w:r>
      <w:r w:rsidR="00A53FDF">
        <w:t>Društva</w:t>
      </w:r>
      <w:r>
        <w:t>.</w:t>
      </w:r>
    </w:p>
    <w:p w14:paraId="73405BDD" w14:textId="52A0FCA8" w:rsidR="00ED4920" w:rsidRPr="00ED4920" w:rsidRDefault="00ED4920" w:rsidP="00ED4920">
      <w:pPr>
        <w:pStyle w:val="ListParagraph"/>
        <w:numPr>
          <w:ilvl w:val="0"/>
          <w:numId w:val="8"/>
        </w:numPr>
        <w:ind w:left="720"/>
        <w:rPr>
          <w:lang w:val="en-001"/>
        </w:rPr>
      </w:pPr>
      <w:r w:rsidRPr="00ED4920">
        <w:rPr>
          <w:lang w:val="en-001"/>
        </w:rPr>
        <w:t>U slučaju sigurnosnog incidenta ili sumnje na kompromitaciju korisničkog računa, prava se mogu privremeno ograničiti ili ukinuti bez odgode.</w:t>
      </w:r>
    </w:p>
    <w:p w14:paraId="1CAE186E" w14:textId="77777777" w:rsidR="00A46ACA" w:rsidRDefault="00A46ACA" w:rsidP="009F1E41">
      <w:pPr>
        <w:pStyle w:val="Heading1"/>
      </w:pPr>
      <w:bookmarkStart w:id="2" w:name="_Toc476046187"/>
      <w:r>
        <w:t>Uključeni organizacijski dijelovi – opseg procedure</w:t>
      </w:r>
      <w:bookmarkEnd w:id="2"/>
    </w:p>
    <w:p w14:paraId="5DEBFD8A" w14:textId="77777777" w:rsidR="00A46ACA" w:rsidRDefault="00A46ACA" w:rsidP="00A46ACA">
      <w:pPr>
        <w:pStyle w:val="ListParagraph"/>
        <w:numPr>
          <w:ilvl w:val="0"/>
          <w:numId w:val="8"/>
        </w:numPr>
        <w:ind w:left="720"/>
      </w:pPr>
      <w:r>
        <w:t>S</w:t>
      </w:r>
      <w:r w:rsidR="00574E0E">
        <w:t>ektor IKT</w:t>
      </w:r>
    </w:p>
    <w:p w14:paraId="2814E2A7" w14:textId="6D800270" w:rsidR="00A666FE" w:rsidRPr="009E3BF1" w:rsidRDefault="00A46ACA" w:rsidP="009E3BF1">
      <w:pPr>
        <w:pStyle w:val="Heading1"/>
      </w:pPr>
      <w:bookmarkStart w:id="3" w:name="_Toc476046188"/>
      <w:r>
        <w:t>Ovlaštenja i odgovornosti</w:t>
      </w:r>
      <w:bookmarkEnd w:id="3"/>
    </w:p>
    <w:p w14:paraId="4447EC0C" w14:textId="77777777" w:rsidR="00A666FE" w:rsidRPr="00A666FE" w:rsidRDefault="00A666FE" w:rsidP="00943158">
      <w:pPr>
        <w:pBdr>
          <w:bottom w:val="single" w:sz="4" w:space="1" w:color="auto"/>
        </w:pBdr>
        <w:jc w:val="center"/>
        <w:rPr>
          <w:b/>
          <w:color w:val="44546A" w:themeColor="text2"/>
        </w:rPr>
      </w:pPr>
      <w:r w:rsidRPr="00A666FE">
        <w:rPr>
          <w:b/>
          <w:color w:val="44546A" w:themeColor="text2"/>
        </w:rPr>
        <w:t>Uprava Društva</w:t>
      </w:r>
    </w:p>
    <w:p w14:paraId="6432620B" w14:textId="77777777" w:rsidR="00A666FE" w:rsidRPr="00A666FE" w:rsidRDefault="00A666FE" w:rsidP="00A666FE">
      <w:pPr>
        <w:rPr>
          <w:lang w:val="en-001"/>
        </w:rPr>
      </w:pPr>
      <w:r w:rsidRPr="00A666FE">
        <w:rPr>
          <w:lang w:val="en-001"/>
        </w:rPr>
        <w:t xml:space="preserve">Uprava Društva ima </w:t>
      </w:r>
      <w:r w:rsidRPr="00A666FE">
        <w:rPr>
          <w:b/>
          <w:bCs/>
          <w:lang w:val="en-001"/>
        </w:rPr>
        <w:t>nadzornu i upravljačku ulogu</w:t>
      </w:r>
      <w:r w:rsidRPr="00A666FE">
        <w:rPr>
          <w:lang w:val="en-001"/>
        </w:rPr>
        <w:t xml:space="preserve"> nad sustavom upravljanja korisničkim i privilegiranim korisničkim pravima informacijskog sustava.</w:t>
      </w:r>
    </w:p>
    <w:p w14:paraId="16DFC29E" w14:textId="3A48ED87" w:rsidR="00A666FE" w:rsidRPr="00A666FE" w:rsidRDefault="00A666FE" w:rsidP="00943158">
      <w:pPr>
        <w:rPr>
          <w:lang w:val="en-001"/>
        </w:rPr>
      </w:pPr>
      <w:r w:rsidRPr="00A666FE">
        <w:rPr>
          <w:lang w:val="en-001"/>
        </w:rPr>
        <w:t xml:space="preserve">Uprava osigurava da su uspostavljene odgovarajuće politike, procedure i kontrole te se o </w:t>
      </w:r>
      <w:r w:rsidRPr="00A666FE">
        <w:rPr>
          <w:b/>
          <w:bCs/>
          <w:lang w:val="en-001"/>
        </w:rPr>
        <w:t>značajnim nepravilnostima, identificiranim rizicima ili odstupanjima</w:t>
      </w:r>
      <w:r w:rsidRPr="00A666FE">
        <w:rPr>
          <w:lang w:val="en-001"/>
        </w:rPr>
        <w:t>, uključujući nalaze pregleda privilegiranih korisničkih računa, izvještava sukladno Politici sigurnosti informacijskog sustava Društva.</w:t>
      </w:r>
    </w:p>
    <w:p w14:paraId="2139E66A" w14:textId="77777777" w:rsidR="00A666FE" w:rsidRPr="00A666FE" w:rsidRDefault="00A666FE" w:rsidP="00943158">
      <w:pPr>
        <w:pBdr>
          <w:bottom w:val="single" w:sz="4" w:space="1" w:color="auto"/>
        </w:pBdr>
        <w:jc w:val="center"/>
        <w:rPr>
          <w:b/>
          <w:color w:val="44546A" w:themeColor="text2"/>
        </w:rPr>
      </w:pPr>
      <w:r w:rsidRPr="00A666FE">
        <w:rPr>
          <w:b/>
          <w:color w:val="44546A" w:themeColor="text2"/>
        </w:rPr>
        <w:t>Direktor Sektora IKT</w:t>
      </w:r>
    </w:p>
    <w:p w14:paraId="265479EA" w14:textId="77777777" w:rsidR="00A666FE" w:rsidRPr="00A666FE" w:rsidRDefault="00A666FE" w:rsidP="00A666FE">
      <w:pPr>
        <w:rPr>
          <w:lang w:val="en-001"/>
        </w:rPr>
      </w:pPr>
      <w:r w:rsidRPr="00A666FE">
        <w:rPr>
          <w:lang w:val="en-001"/>
        </w:rPr>
        <w:t xml:space="preserve">Direktor Sektora IKT odgovoran je za </w:t>
      </w:r>
      <w:r w:rsidRPr="00A666FE">
        <w:rPr>
          <w:b/>
          <w:bCs/>
          <w:lang w:val="en-001"/>
        </w:rPr>
        <w:t>organizaciju, provedbu i nadzor</w:t>
      </w:r>
      <w:r w:rsidRPr="00A666FE">
        <w:rPr>
          <w:lang w:val="en-001"/>
        </w:rPr>
        <w:t xml:space="preserve"> procesa upravljanja korisničkim pravima u informacijskom sustavu Društva.</w:t>
      </w:r>
    </w:p>
    <w:p w14:paraId="11D5C134" w14:textId="77777777" w:rsidR="00A666FE" w:rsidRPr="00A666FE" w:rsidRDefault="00A666FE" w:rsidP="00A666FE">
      <w:pPr>
        <w:rPr>
          <w:lang w:val="en-001"/>
        </w:rPr>
      </w:pPr>
      <w:r w:rsidRPr="00A666FE">
        <w:rPr>
          <w:lang w:val="en-001"/>
        </w:rPr>
        <w:t>Njegove odgovornosti uključuju:</w:t>
      </w:r>
    </w:p>
    <w:p w14:paraId="5061AE66" w14:textId="77777777" w:rsidR="00A666FE" w:rsidRPr="00A666FE" w:rsidRDefault="00A666FE" w:rsidP="00A666FE">
      <w:pPr>
        <w:numPr>
          <w:ilvl w:val="0"/>
          <w:numId w:val="33"/>
        </w:numPr>
        <w:rPr>
          <w:lang w:val="en-001"/>
        </w:rPr>
      </w:pPr>
      <w:r w:rsidRPr="00A666FE">
        <w:rPr>
          <w:lang w:val="en-001"/>
        </w:rPr>
        <w:t>odobravanje dodjele, izmjene i ukidanja korisničkih prava,</w:t>
      </w:r>
    </w:p>
    <w:p w14:paraId="4E6C55F9" w14:textId="77777777" w:rsidR="00A666FE" w:rsidRPr="00A666FE" w:rsidRDefault="00A666FE" w:rsidP="00A666FE">
      <w:pPr>
        <w:numPr>
          <w:ilvl w:val="0"/>
          <w:numId w:val="33"/>
        </w:numPr>
        <w:rPr>
          <w:lang w:val="en-001"/>
        </w:rPr>
      </w:pPr>
      <w:r w:rsidRPr="00A666FE">
        <w:rPr>
          <w:lang w:val="en-001"/>
        </w:rPr>
        <w:t>osiguravanje primjene načela najmanjih ovlasti,</w:t>
      </w:r>
    </w:p>
    <w:p w14:paraId="2D2AFFE9" w14:textId="77777777" w:rsidR="00A666FE" w:rsidRPr="00A666FE" w:rsidRDefault="00A666FE" w:rsidP="00A666FE">
      <w:pPr>
        <w:numPr>
          <w:ilvl w:val="0"/>
          <w:numId w:val="33"/>
        </w:numPr>
        <w:rPr>
          <w:lang w:val="en-001"/>
        </w:rPr>
      </w:pPr>
      <w:r w:rsidRPr="00A666FE">
        <w:rPr>
          <w:lang w:val="en-001"/>
        </w:rPr>
        <w:t>osiguravanje provedbe periodične recertifikacije korisničkih prava,</w:t>
      </w:r>
    </w:p>
    <w:p w14:paraId="65A847F0" w14:textId="77777777" w:rsidR="00A666FE" w:rsidRPr="00A666FE" w:rsidRDefault="00A666FE" w:rsidP="00A666FE">
      <w:pPr>
        <w:numPr>
          <w:ilvl w:val="0"/>
          <w:numId w:val="33"/>
        </w:numPr>
        <w:rPr>
          <w:lang w:val="en-001"/>
        </w:rPr>
      </w:pPr>
      <w:r w:rsidRPr="00A666FE">
        <w:rPr>
          <w:lang w:val="en-001"/>
        </w:rPr>
        <w:t>zaprimanje i razmatranje rezultata pregleda privilegiranih korisničkih računa,</w:t>
      </w:r>
    </w:p>
    <w:p w14:paraId="432C3544" w14:textId="6806BCBD" w:rsidR="00A666FE" w:rsidRPr="00A666FE" w:rsidRDefault="00A666FE" w:rsidP="00943158">
      <w:pPr>
        <w:numPr>
          <w:ilvl w:val="0"/>
          <w:numId w:val="33"/>
        </w:numPr>
        <w:rPr>
          <w:lang w:val="en-001"/>
        </w:rPr>
      </w:pPr>
      <w:r w:rsidRPr="00A666FE">
        <w:rPr>
          <w:lang w:val="en-001"/>
        </w:rPr>
        <w:t>eskalaciju značajnih nepravilnosti ili rizika prema Upravi Društva.</w:t>
      </w:r>
    </w:p>
    <w:p w14:paraId="12043BA9" w14:textId="77777777" w:rsidR="00A666FE" w:rsidRPr="00A666FE" w:rsidRDefault="00A666FE" w:rsidP="00943158">
      <w:pPr>
        <w:pBdr>
          <w:bottom w:val="single" w:sz="4" w:space="1" w:color="auto"/>
        </w:pBdr>
        <w:jc w:val="center"/>
        <w:rPr>
          <w:b/>
          <w:color w:val="44546A" w:themeColor="text2"/>
        </w:rPr>
      </w:pPr>
      <w:r w:rsidRPr="00A666FE">
        <w:rPr>
          <w:b/>
          <w:color w:val="44546A" w:themeColor="text2"/>
        </w:rPr>
        <w:t>Voditelj sigurnosti informacijskog sustava (CISO)</w:t>
      </w:r>
    </w:p>
    <w:p w14:paraId="685ECB30" w14:textId="77777777" w:rsidR="00A666FE" w:rsidRPr="00A666FE" w:rsidRDefault="00A666FE" w:rsidP="00A666FE">
      <w:pPr>
        <w:rPr>
          <w:lang w:val="en-001"/>
        </w:rPr>
      </w:pPr>
      <w:r w:rsidRPr="00A666FE">
        <w:rPr>
          <w:lang w:val="en-001"/>
        </w:rPr>
        <w:t xml:space="preserve">Voditelj sigurnosti informacijskog sustava (CISO) ima </w:t>
      </w:r>
      <w:r w:rsidRPr="00A666FE">
        <w:rPr>
          <w:b/>
          <w:bCs/>
          <w:lang w:val="en-001"/>
        </w:rPr>
        <w:t>savjetodavnu, nadzornu i kontrolnu ulogu</w:t>
      </w:r>
      <w:r w:rsidRPr="00A666FE">
        <w:rPr>
          <w:lang w:val="en-001"/>
        </w:rPr>
        <w:t xml:space="preserve"> u području sigurnosti pristupa informacijskim sustavima. Funkciju CISO-a može obavljati interna ili vanjska osoba temeljem ugovornog odnosa s Društvom.</w:t>
      </w:r>
    </w:p>
    <w:p w14:paraId="17A5E255" w14:textId="77777777" w:rsidR="00A666FE" w:rsidRPr="00A666FE" w:rsidRDefault="00A666FE" w:rsidP="00A666FE">
      <w:pPr>
        <w:rPr>
          <w:lang w:val="en-001"/>
        </w:rPr>
      </w:pPr>
      <w:r w:rsidRPr="00A666FE">
        <w:rPr>
          <w:lang w:val="en-001"/>
        </w:rPr>
        <w:t>CISO je odgovoran za:</w:t>
      </w:r>
    </w:p>
    <w:p w14:paraId="51E88DF3" w14:textId="77777777" w:rsidR="00A666FE" w:rsidRPr="00A666FE" w:rsidRDefault="00A666FE" w:rsidP="00A666FE">
      <w:pPr>
        <w:numPr>
          <w:ilvl w:val="0"/>
          <w:numId w:val="34"/>
        </w:numPr>
        <w:rPr>
          <w:lang w:val="en-001"/>
        </w:rPr>
      </w:pPr>
      <w:r w:rsidRPr="00A666FE">
        <w:rPr>
          <w:lang w:val="en-001"/>
        </w:rPr>
        <w:t>definiranje sigurnosnih zahtjeva vezanih uz korisnička i privilegirana prava,</w:t>
      </w:r>
    </w:p>
    <w:p w14:paraId="619A9085" w14:textId="77777777" w:rsidR="00A666FE" w:rsidRPr="00A666FE" w:rsidRDefault="00A666FE" w:rsidP="00A666FE">
      <w:pPr>
        <w:numPr>
          <w:ilvl w:val="0"/>
          <w:numId w:val="34"/>
        </w:numPr>
        <w:rPr>
          <w:lang w:val="en-001"/>
        </w:rPr>
      </w:pPr>
      <w:r w:rsidRPr="00A666FE">
        <w:rPr>
          <w:lang w:val="en-001"/>
        </w:rPr>
        <w:t>sudjelovanje u procjeni rizika povezanih s dodijeljenim ovlastima,</w:t>
      </w:r>
    </w:p>
    <w:p w14:paraId="01A73814" w14:textId="77777777" w:rsidR="00A666FE" w:rsidRPr="00A666FE" w:rsidRDefault="00A666FE" w:rsidP="00A666FE">
      <w:pPr>
        <w:numPr>
          <w:ilvl w:val="0"/>
          <w:numId w:val="34"/>
        </w:numPr>
        <w:rPr>
          <w:lang w:val="en-001"/>
        </w:rPr>
      </w:pPr>
      <w:r w:rsidRPr="00A666FE">
        <w:rPr>
          <w:lang w:val="en-001"/>
        </w:rPr>
        <w:lastRenderedPageBreak/>
        <w:t>sudjelovanje u planiranju i nadzoru periodičnih pregleda privilegiranih korisničkih računa,</w:t>
      </w:r>
    </w:p>
    <w:p w14:paraId="071F111D" w14:textId="77777777" w:rsidR="00A666FE" w:rsidRPr="00A666FE" w:rsidRDefault="00A666FE" w:rsidP="00A666FE">
      <w:pPr>
        <w:numPr>
          <w:ilvl w:val="0"/>
          <w:numId w:val="34"/>
        </w:numPr>
        <w:rPr>
          <w:lang w:val="en-001"/>
        </w:rPr>
      </w:pPr>
      <w:r w:rsidRPr="00A666FE">
        <w:rPr>
          <w:lang w:val="en-001"/>
        </w:rPr>
        <w:t>davanje preporuka za ograničavanje, izmjenu ili ukidanje privilegiranih prava,</w:t>
      </w:r>
    </w:p>
    <w:p w14:paraId="2F457643" w14:textId="0C9016A6" w:rsidR="00A666FE" w:rsidRPr="00A666FE" w:rsidRDefault="00A666FE" w:rsidP="00943158">
      <w:pPr>
        <w:numPr>
          <w:ilvl w:val="0"/>
          <w:numId w:val="34"/>
        </w:numPr>
        <w:rPr>
          <w:lang w:val="en-001"/>
        </w:rPr>
      </w:pPr>
      <w:r w:rsidRPr="00A666FE">
        <w:rPr>
          <w:lang w:val="en-001"/>
        </w:rPr>
        <w:t>sudjelovanje u postupanju u slučaju sigurnosnih incidenata ili sumnje na kompromitaciju korisničkog računa.</w:t>
      </w:r>
    </w:p>
    <w:p w14:paraId="16D6BEBC" w14:textId="77777777" w:rsidR="00A666FE" w:rsidRPr="00A666FE" w:rsidRDefault="00A666FE" w:rsidP="00943158">
      <w:pPr>
        <w:pBdr>
          <w:bottom w:val="single" w:sz="4" w:space="1" w:color="auto"/>
        </w:pBdr>
        <w:jc w:val="center"/>
        <w:rPr>
          <w:b/>
          <w:color w:val="44546A" w:themeColor="text2"/>
        </w:rPr>
      </w:pPr>
      <w:r w:rsidRPr="00A666FE">
        <w:rPr>
          <w:b/>
          <w:color w:val="44546A" w:themeColor="text2"/>
        </w:rPr>
        <w:t>Sistem administratori / IT administratori</w:t>
      </w:r>
    </w:p>
    <w:p w14:paraId="4779F205" w14:textId="77777777" w:rsidR="00A666FE" w:rsidRPr="00A666FE" w:rsidRDefault="00A666FE" w:rsidP="00A666FE">
      <w:pPr>
        <w:rPr>
          <w:lang w:val="en-001"/>
        </w:rPr>
      </w:pPr>
      <w:r w:rsidRPr="00A666FE">
        <w:rPr>
          <w:lang w:val="en-001"/>
        </w:rPr>
        <w:t xml:space="preserve">Sistem administratori odgovorni su za </w:t>
      </w:r>
      <w:r w:rsidRPr="00A666FE">
        <w:rPr>
          <w:b/>
          <w:bCs/>
          <w:lang w:val="en-001"/>
        </w:rPr>
        <w:t>operativnu i tehničku provedbu</w:t>
      </w:r>
      <w:r w:rsidRPr="00A666FE">
        <w:rPr>
          <w:lang w:val="en-001"/>
        </w:rPr>
        <w:t xml:space="preserve"> dodjele, izmjene i ukidanja korisničkih prava u skladu s odobrenim zahtjevima i ovom procedurom.</w:t>
      </w:r>
    </w:p>
    <w:p w14:paraId="2C468D2C" w14:textId="77777777" w:rsidR="00A666FE" w:rsidRPr="00A666FE" w:rsidRDefault="00A666FE" w:rsidP="00A666FE">
      <w:pPr>
        <w:rPr>
          <w:lang w:val="en-001"/>
        </w:rPr>
      </w:pPr>
      <w:r w:rsidRPr="00A666FE">
        <w:rPr>
          <w:lang w:val="en-001"/>
        </w:rPr>
        <w:t>Njihove odgovornosti uključuju:</w:t>
      </w:r>
    </w:p>
    <w:p w14:paraId="29A2A548" w14:textId="77777777" w:rsidR="00A666FE" w:rsidRPr="00A666FE" w:rsidRDefault="00A666FE" w:rsidP="00A666FE">
      <w:pPr>
        <w:numPr>
          <w:ilvl w:val="0"/>
          <w:numId w:val="35"/>
        </w:numPr>
        <w:rPr>
          <w:lang w:val="en-001"/>
        </w:rPr>
      </w:pPr>
      <w:r w:rsidRPr="00A666FE">
        <w:rPr>
          <w:lang w:val="en-001"/>
        </w:rPr>
        <w:t>tehničku implementaciju korisničkih i privilegiranih prava,</w:t>
      </w:r>
    </w:p>
    <w:p w14:paraId="5FAB7BE5" w14:textId="77777777" w:rsidR="00A666FE" w:rsidRPr="00A666FE" w:rsidRDefault="00A666FE" w:rsidP="00A666FE">
      <w:pPr>
        <w:numPr>
          <w:ilvl w:val="0"/>
          <w:numId w:val="35"/>
        </w:numPr>
        <w:rPr>
          <w:lang w:val="en-001"/>
        </w:rPr>
      </w:pPr>
      <w:r w:rsidRPr="00A666FE">
        <w:rPr>
          <w:lang w:val="en-001"/>
        </w:rPr>
        <w:t>vođenje evidencija o dodijeljenim ovlastima,</w:t>
      </w:r>
    </w:p>
    <w:p w14:paraId="50BCD7A2" w14:textId="77777777" w:rsidR="00A666FE" w:rsidRPr="00A666FE" w:rsidRDefault="00A666FE" w:rsidP="00A666FE">
      <w:pPr>
        <w:numPr>
          <w:ilvl w:val="0"/>
          <w:numId w:val="35"/>
        </w:numPr>
        <w:rPr>
          <w:lang w:val="en-001"/>
        </w:rPr>
      </w:pPr>
      <w:r w:rsidRPr="00A666FE">
        <w:rPr>
          <w:lang w:val="en-001"/>
        </w:rPr>
        <w:t>sudjelovanje u provođenju pregleda privilegiranih korisničkih računa,</w:t>
      </w:r>
    </w:p>
    <w:p w14:paraId="77A93AB7" w14:textId="77777777" w:rsidR="00A666FE" w:rsidRPr="00A666FE" w:rsidRDefault="00A666FE" w:rsidP="00A666FE">
      <w:pPr>
        <w:numPr>
          <w:ilvl w:val="0"/>
          <w:numId w:val="35"/>
        </w:numPr>
        <w:rPr>
          <w:lang w:val="en-001"/>
        </w:rPr>
      </w:pPr>
      <w:r w:rsidRPr="00A666FE">
        <w:rPr>
          <w:lang w:val="en-001"/>
        </w:rPr>
        <w:t>provedbu korektivnih mjera temeljem nalaza pregleda,</w:t>
      </w:r>
    </w:p>
    <w:p w14:paraId="1F41B758" w14:textId="3185C285" w:rsidR="00A666FE" w:rsidRPr="00A666FE" w:rsidRDefault="00A666FE" w:rsidP="00943158">
      <w:pPr>
        <w:numPr>
          <w:ilvl w:val="0"/>
          <w:numId w:val="35"/>
        </w:numPr>
        <w:rPr>
          <w:lang w:val="en-001"/>
        </w:rPr>
      </w:pPr>
      <w:r w:rsidRPr="00A666FE">
        <w:rPr>
          <w:lang w:val="en-001"/>
        </w:rPr>
        <w:t>privremeno ograničavanje ili ukidanje prava u slučaju sigurnosnog incidenta ili sumnje na kompromitaciju.</w:t>
      </w:r>
    </w:p>
    <w:p w14:paraId="37237B4B" w14:textId="77777777" w:rsidR="00A666FE" w:rsidRPr="00A666FE" w:rsidRDefault="00A666FE" w:rsidP="00943158">
      <w:pPr>
        <w:pBdr>
          <w:bottom w:val="single" w:sz="4" w:space="1" w:color="auto"/>
        </w:pBdr>
        <w:jc w:val="center"/>
        <w:rPr>
          <w:b/>
          <w:color w:val="44546A" w:themeColor="text2"/>
        </w:rPr>
      </w:pPr>
      <w:r w:rsidRPr="00A666FE">
        <w:rPr>
          <w:b/>
          <w:color w:val="44546A" w:themeColor="text2"/>
        </w:rPr>
        <w:t>Voditelji organizacijskih jedinica</w:t>
      </w:r>
    </w:p>
    <w:p w14:paraId="673DBB4B" w14:textId="77777777" w:rsidR="00A666FE" w:rsidRPr="00A666FE" w:rsidRDefault="00A666FE" w:rsidP="00A666FE">
      <w:pPr>
        <w:rPr>
          <w:lang w:val="en-001"/>
        </w:rPr>
      </w:pPr>
    </w:p>
    <w:p w14:paraId="46471E49" w14:textId="77777777" w:rsidR="00A666FE" w:rsidRPr="00A666FE" w:rsidRDefault="00A666FE" w:rsidP="00A666FE">
      <w:pPr>
        <w:rPr>
          <w:lang w:val="en-001"/>
        </w:rPr>
      </w:pPr>
      <w:r w:rsidRPr="00A666FE">
        <w:rPr>
          <w:lang w:val="en-001"/>
        </w:rPr>
        <w:t>Voditelji organizacijskih jedinica odgovorni su za:</w:t>
      </w:r>
    </w:p>
    <w:p w14:paraId="3161C1E5" w14:textId="77777777" w:rsidR="00A666FE" w:rsidRPr="00A666FE" w:rsidRDefault="00A666FE" w:rsidP="00A666FE">
      <w:pPr>
        <w:numPr>
          <w:ilvl w:val="0"/>
          <w:numId w:val="36"/>
        </w:numPr>
        <w:rPr>
          <w:lang w:val="en-001"/>
        </w:rPr>
      </w:pPr>
      <w:r w:rsidRPr="00A666FE">
        <w:rPr>
          <w:lang w:val="en-001"/>
        </w:rPr>
        <w:t>iniciranje zahtjeva za dodjelu, izmjenu ili ukidanje korisničkih prava svojih zaposlenika,</w:t>
      </w:r>
    </w:p>
    <w:p w14:paraId="0E582CD6" w14:textId="77777777" w:rsidR="00A666FE" w:rsidRPr="00A666FE" w:rsidRDefault="00A666FE" w:rsidP="00A666FE">
      <w:pPr>
        <w:numPr>
          <w:ilvl w:val="0"/>
          <w:numId w:val="36"/>
        </w:numPr>
        <w:rPr>
          <w:lang w:val="en-001"/>
        </w:rPr>
      </w:pPr>
      <w:r w:rsidRPr="00A666FE">
        <w:rPr>
          <w:lang w:val="en-001"/>
        </w:rPr>
        <w:t>potvrđivanje opravdanosti dodijeljenih korisničkih prava u okviru periodične recertifikacije,</w:t>
      </w:r>
    </w:p>
    <w:p w14:paraId="4E72DCD8" w14:textId="6D6288DB" w:rsidR="00A666FE" w:rsidRPr="00A666FE" w:rsidRDefault="00A666FE" w:rsidP="00943158">
      <w:pPr>
        <w:numPr>
          <w:ilvl w:val="0"/>
          <w:numId w:val="36"/>
        </w:numPr>
        <w:rPr>
          <w:lang w:val="en-001"/>
        </w:rPr>
      </w:pPr>
      <w:r w:rsidRPr="00A666FE">
        <w:rPr>
          <w:lang w:val="en-001"/>
        </w:rPr>
        <w:t>suradnju u postupcima pregleda privilegiranih korisničkih računa kada su privilegirana prava vezana uz njihovu organizacijsku jedinicu.</w:t>
      </w:r>
    </w:p>
    <w:p w14:paraId="278F2A27" w14:textId="77777777" w:rsidR="00A666FE" w:rsidRPr="00A666FE" w:rsidRDefault="00A666FE" w:rsidP="00943158">
      <w:pPr>
        <w:pBdr>
          <w:bottom w:val="single" w:sz="4" w:space="1" w:color="auto"/>
        </w:pBdr>
        <w:jc w:val="center"/>
        <w:rPr>
          <w:b/>
          <w:color w:val="44546A" w:themeColor="text2"/>
        </w:rPr>
      </w:pPr>
      <w:r w:rsidRPr="00A666FE">
        <w:rPr>
          <w:b/>
          <w:color w:val="44546A" w:themeColor="text2"/>
        </w:rPr>
        <w:t>Korisnici informacijskog sustava</w:t>
      </w:r>
    </w:p>
    <w:p w14:paraId="4E6BA55F" w14:textId="77777777" w:rsidR="00A666FE" w:rsidRPr="00A666FE" w:rsidRDefault="00A666FE" w:rsidP="00A666FE">
      <w:pPr>
        <w:rPr>
          <w:lang w:val="en-001"/>
        </w:rPr>
      </w:pPr>
      <w:r w:rsidRPr="00A666FE">
        <w:rPr>
          <w:lang w:val="en-001"/>
        </w:rPr>
        <w:t>Korisnici informacijskog sustava odgovorni su za:</w:t>
      </w:r>
    </w:p>
    <w:p w14:paraId="12B418F6" w14:textId="77777777" w:rsidR="00A666FE" w:rsidRPr="00A666FE" w:rsidRDefault="00A666FE" w:rsidP="00A666FE">
      <w:pPr>
        <w:numPr>
          <w:ilvl w:val="0"/>
          <w:numId w:val="37"/>
        </w:numPr>
        <w:rPr>
          <w:lang w:val="en-001"/>
        </w:rPr>
      </w:pPr>
      <w:r w:rsidRPr="00A666FE">
        <w:rPr>
          <w:lang w:val="en-001"/>
        </w:rPr>
        <w:t>korištenje dodijeljenih korisničkih prava isključivo u poslovne svrhe,</w:t>
      </w:r>
    </w:p>
    <w:p w14:paraId="222E5AFA" w14:textId="77777777" w:rsidR="00A666FE" w:rsidRPr="00A666FE" w:rsidRDefault="00A666FE" w:rsidP="00A666FE">
      <w:pPr>
        <w:numPr>
          <w:ilvl w:val="0"/>
          <w:numId w:val="37"/>
        </w:numPr>
        <w:rPr>
          <w:lang w:val="en-001"/>
        </w:rPr>
      </w:pPr>
      <w:r w:rsidRPr="00A666FE">
        <w:rPr>
          <w:lang w:val="en-001"/>
        </w:rPr>
        <w:t>čuvanje vjerodajnica i sprječavanje neovlaštenog pristupa,</w:t>
      </w:r>
    </w:p>
    <w:p w14:paraId="6764F8D7" w14:textId="77777777" w:rsidR="00A666FE" w:rsidRPr="00A666FE" w:rsidRDefault="00A666FE" w:rsidP="00A666FE">
      <w:pPr>
        <w:numPr>
          <w:ilvl w:val="0"/>
          <w:numId w:val="37"/>
        </w:numPr>
        <w:rPr>
          <w:lang w:val="en-001"/>
        </w:rPr>
      </w:pPr>
      <w:r w:rsidRPr="00A666FE">
        <w:rPr>
          <w:lang w:val="en-001"/>
        </w:rPr>
        <w:t>bez odgode prijavljivanje sumnje na kompromitaciju korisničkog računa ili sigurnosni incident,</w:t>
      </w:r>
    </w:p>
    <w:p w14:paraId="722938E3" w14:textId="21018EEC" w:rsidR="00A666FE" w:rsidRPr="00A666FE" w:rsidRDefault="00A666FE" w:rsidP="00943158">
      <w:pPr>
        <w:numPr>
          <w:ilvl w:val="0"/>
          <w:numId w:val="37"/>
        </w:numPr>
        <w:rPr>
          <w:lang w:val="en-001"/>
        </w:rPr>
      </w:pPr>
      <w:r w:rsidRPr="00A666FE">
        <w:rPr>
          <w:lang w:val="en-001"/>
        </w:rPr>
        <w:t>postupanje u skladu s uputama tijekom provedbe pregleda korisničkih i privilegiranih prava.</w:t>
      </w:r>
    </w:p>
    <w:p w14:paraId="32784657" w14:textId="77777777" w:rsidR="00A666FE" w:rsidRPr="00A666FE" w:rsidRDefault="00A666FE" w:rsidP="00943158">
      <w:pPr>
        <w:pBdr>
          <w:bottom w:val="single" w:sz="4" w:space="1" w:color="auto"/>
        </w:pBdr>
        <w:jc w:val="center"/>
        <w:rPr>
          <w:b/>
          <w:color w:val="44546A" w:themeColor="text2"/>
        </w:rPr>
      </w:pPr>
      <w:r w:rsidRPr="00A666FE">
        <w:rPr>
          <w:b/>
          <w:color w:val="44546A" w:themeColor="text2"/>
        </w:rPr>
        <w:t>Završna napomena</w:t>
      </w:r>
    </w:p>
    <w:p w14:paraId="023EDAC3" w14:textId="1E0B436A" w:rsidR="00A666FE" w:rsidRPr="00943158" w:rsidRDefault="00A666FE" w:rsidP="00943158">
      <w:pPr>
        <w:rPr>
          <w:lang w:val="en-001"/>
        </w:rPr>
      </w:pPr>
      <w:r w:rsidRPr="00A666FE">
        <w:rPr>
          <w:lang w:val="en-001"/>
        </w:rPr>
        <w:t>Upravljanje korisničkim i privilegiranim korisničkim pravima sastavni je dio sustava upravljanja informacijskom i kibernetičkom sigurnošću Društva te se provodi u skladu s važećim zakonodavstvom, uključujući Zakon o kibernetičkoj sigurnosti (ZKS), Politiku sigurnosti informacijskog sustava te povezane interne procedure, uključujući Proceduru pregleda privilegiranih korisničkih računa.</w:t>
      </w:r>
    </w:p>
    <w:p w14:paraId="4BE6BFE2" w14:textId="77777777" w:rsidR="00A46ACA" w:rsidRDefault="00A46ACA" w:rsidP="009F1E41">
      <w:pPr>
        <w:pStyle w:val="Heading1"/>
      </w:pPr>
      <w:bookmarkStart w:id="4" w:name="_Toc476046189"/>
      <w:r>
        <w:t>Opis procedure</w:t>
      </w:r>
      <w:bookmarkEnd w:id="4"/>
    </w:p>
    <w:p w14:paraId="6E5C1E9C" w14:textId="77777777" w:rsidR="00A46ACA" w:rsidRPr="00A46ACA" w:rsidRDefault="00A46ACA" w:rsidP="00A46ACA">
      <w:pPr>
        <w:pStyle w:val="ListParagraph"/>
        <w:numPr>
          <w:ilvl w:val="0"/>
          <w:numId w:val="13"/>
        </w:numPr>
        <w:pBdr>
          <w:bottom w:val="single" w:sz="4" w:space="1" w:color="auto"/>
        </w:pBdr>
        <w:spacing w:before="120"/>
        <w:contextualSpacing w:val="0"/>
        <w:rPr>
          <w:color w:val="44546A" w:themeColor="text2"/>
        </w:rPr>
      </w:pPr>
      <w:r w:rsidRPr="00A46ACA">
        <w:rPr>
          <w:color w:val="44546A" w:themeColor="text2"/>
        </w:rPr>
        <w:t>Definicija pojmova</w:t>
      </w:r>
    </w:p>
    <w:p w14:paraId="5F0F3AE2" w14:textId="77777777" w:rsidR="00A46ACA" w:rsidRDefault="00A46ACA" w:rsidP="00E37887">
      <w:pPr>
        <w:spacing w:after="0"/>
        <w:ind w:left="426"/>
      </w:pPr>
      <w:r w:rsidRPr="00E37887">
        <w:rPr>
          <w:b/>
          <w:color w:val="44546A" w:themeColor="text2"/>
        </w:rPr>
        <w:lastRenderedPageBreak/>
        <w:t>Informacijski sustav</w:t>
      </w:r>
      <w:r w:rsidRPr="00E37887">
        <w:t xml:space="preserve"> </w:t>
      </w:r>
      <w:r>
        <w:t>je sva računalna i programska oprema definirana člankom 2. Politike sigurn</w:t>
      </w:r>
      <w:r w:rsidR="00C05950">
        <w:t xml:space="preserve">osti IS-a </w:t>
      </w:r>
      <w:r w:rsidR="00A53FDF">
        <w:t>Društva</w:t>
      </w:r>
      <w:r>
        <w:t xml:space="preserve"> </w:t>
      </w:r>
      <w:r w:rsidR="00A53FDF">
        <w:t>.</w:t>
      </w:r>
    </w:p>
    <w:p w14:paraId="6652E5D0" w14:textId="1621BAFF" w:rsidR="00A46ACA" w:rsidRDefault="00A46ACA" w:rsidP="00E37887">
      <w:pPr>
        <w:spacing w:after="0"/>
        <w:ind w:left="426"/>
      </w:pPr>
      <w:r w:rsidRPr="00E37887">
        <w:rPr>
          <w:b/>
          <w:color w:val="44546A" w:themeColor="text2"/>
        </w:rPr>
        <w:t>Računalnu opremu</w:t>
      </w:r>
      <w:r w:rsidRPr="00E37887">
        <w:t xml:space="preserve"> </w:t>
      </w:r>
      <w:r>
        <w:t xml:space="preserve">čine serveri, radne stanice, mrežna i komunikacijska oprema te periferijski uređaji. </w:t>
      </w:r>
    </w:p>
    <w:p w14:paraId="1547441E" w14:textId="5E7392AA" w:rsidR="00A46ACA" w:rsidRDefault="00A46ACA" w:rsidP="00E37887">
      <w:pPr>
        <w:spacing w:after="0"/>
        <w:ind w:left="426"/>
      </w:pPr>
      <w:r w:rsidRPr="00E37887">
        <w:rPr>
          <w:b/>
          <w:color w:val="44546A" w:themeColor="text2"/>
        </w:rPr>
        <w:t>Programsku opremu</w:t>
      </w:r>
      <w:r w:rsidRPr="00E37887">
        <w:t xml:space="preserve"> </w:t>
      </w:r>
      <w:r>
        <w:t>čine mrežni operativni sustavi, operativni sustavi radnih stanica, komunikacijski softver te aplikativni softver.</w:t>
      </w:r>
    </w:p>
    <w:p w14:paraId="6A0CE76C" w14:textId="77777777" w:rsidR="00A46ACA" w:rsidRDefault="00A46ACA" w:rsidP="00E37887">
      <w:pPr>
        <w:spacing w:after="0"/>
        <w:ind w:left="426"/>
      </w:pPr>
      <w:r w:rsidRPr="00E37887">
        <w:rPr>
          <w:b/>
          <w:color w:val="44546A" w:themeColor="text2"/>
        </w:rPr>
        <w:t>Aplikacija</w:t>
      </w:r>
      <w:r w:rsidRPr="00E37887">
        <w:t xml:space="preserve"> </w:t>
      </w:r>
      <w:r>
        <w:t>je programska i tehnološka cjelina koja informatičkim postupcima rješava problematiku grupe istovrsnih ili povezanih poslova.</w:t>
      </w:r>
    </w:p>
    <w:p w14:paraId="0C1700BD" w14:textId="270F869B" w:rsidR="00A46ACA" w:rsidRDefault="00A46ACA" w:rsidP="00E37887">
      <w:pPr>
        <w:spacing w:after="0"/>
        <w:ind w:left="426"/>
      </w:pPr>
      <w:r w:rsidRPr="00E37887">
        <w:rPr>
          <w:b/>
          <w:color w:val="44546A" w:themeColor="text2"/>
        </w:rPr>
        <w:t>Administrator informacijskog sustava</w:t>
      </w:r>
      <w:r w:rsidRPr="00E37887">
        <w:t xml:space="preserve"> </w:t>
      </w:r>
      <w:r>
        <w:t>je stručna osoba-informatičar, zadužena za funkcioniranje informacijskog sustava te pridruživanje ili ukidanje prava korištenja ist</w:t>
      </w:r>
      <w:r w:rsidR="00C05950">
        <w:t xml:space="preserve">og na temelju Odluke Uprave </w:t>
      </w:r>
      <w:r w:rsidR="00A53FDF">
        <w:t>Društva.</w:t>
      </w:r>
    </w:p>
    <w:p w14:paraId="55D0327F" w14:textId="5B600C44" w:rsidR="00E37887" w:rsidRDefault="00A46ACA" w:rsidP="00E37887">
      <w:pPr>
        <w:spacing w:after="0"/>
        <w:ind w:left="426"/>
      </w:pPr>
      <w:r w:rsidRPr="00E37887">
        <w:rPr>
          <w:b/>
          <w:color w:val="44546A" w:themeColor="text2"/>
        </w:rPr>
        <w:t>Voditelj sigurnosti informacijskog sustava</w:t>
      </w:r>
      <w:r w:rsidR="00D02303" w:rsidRPr="00D02303">
        <w:t xml:space="preserve"> (CISO) je osoba odgovorna za nadzor sigurnosti informacijskog sustava, koja može biti interna ili vanjska, temeljem ugovornog odnosa s Društvom.</w:t>
      </w:r>
    </w:p>
    <w:p w14:paraId="359A4BAD" w14:textId="7B55F101" w:rsidR="00E37887" w:rsidRDefault="00A46ACA" w:rsidP="00E37887">
      <w:pPr>
        <w:spacing w:after="0"/>
        <w:ind w:left="426"/>
      </w:pPr>
      <w:r w:rsidRPr="00A46ACA">
        <w:rPr>
          <w:b/>
          <w:color w:val="44546A" w:themeColor="text2"/>
        </w:rPr>
        <w:t>Korisnik informacijskog sustava</w:t>
      </w:r>
      <w:r w:rsidRPr="00A46ACA">
        <w:rPr>
          <w:color w:val="44546A" w:themeColor="text2"/>
        </w:rPr>
        <w:t xml:space="preserve"> </w:t>
      </w:r>
      <w:r w:rsidR="00C05950">
        <w:t xml:space="preserve">je svaki zaposlenik </w:t>
      </w:r>
      <w:r w:rsidR="00A53FDF">
        <w:t>Društva</w:t>
      </w:r>
      <w:r>
        <w:t xml:space="preserve">, osoba koja obavlja poslove prema ugovoru ili vanjski suradnik kojima je dozvoljeno pravo pristupa informacijskom sustavu </w:t>
      </w:r>
      <w:r w:rsidR="00A53FDF">
        <w:t>Društva</w:t>
      </w:r>
      <w:r w:rsidR="00E37887">
        <w:t>.</w:t>
      </w:r>
    </w:p>
    <w:p w14:paraId="378C56C4" w14:textId="77777777" w:rsidR="00E37887" w:rsidRDefault="00A46ACA" w:rsidP="00E37887">
      <w:pPr>
        <w:spacing w:after="0"/>
        <w:ind w:left="426"/>
      </w:pPr>
      <w:r w:rsidRPr="00A46ACA">
        <w:rPr>
          <w:b/>
          <w:color w:val="44546A" w:themeColor="text2"/>
        </w:rPr>
        <w:t>Korisnički račun (user account)</w:t>
      </w:r>
      <w:r w:rsidRPr="00A46ACA">
        <w:rPr>
          <w:color w:val="44546A" w:themeColor="text2"/>
        </w:rPr>
        <w:t xml:space="preserve"> </w:t>
      </w:r>
      <w:r>
        <w:t>je skup pravila definiran u okviru informacijskog sustava koji određuje prava pojedinog korisnika u korištenju informacijskog sustava.</w:t>
      </w:r>
    </w:p>
    <w:p w14:paraId="0775BA55" w14:textId="77777777" w:rsidR="00E37887" w:rsidRDefault="00A46ACA" w:rsidP="00E37887">
      <w:pPr>
        <w:spacing w:after="0"/>
        <w:ind w:left="426"/>
      </w:pPr>
      <w:r w:rsidRPr="00A46ACA">
        <w:rPr>
          <w:b/>
          <w:color w:val="44546A" w:themeColor="text2"/>
        </w:rPr>
        <w:t>Korisničko ime</w:t>
      </w:r>
      <w:r w:rsidRPr="00A46ACA">
        <w:rPr>
          <w:color w:val="44546A" w:themeColor="text2"/>
        </w:rPr>
        <w:t xml:space="preserve"> </w:t>
      </w:r>
      <w:r>
        <w:t>je jedinstvena oznaka korisnika putem koje sustav vrši njegovu identifikaciju i shodno tome dodjeljuje određena prava unutar sustava.</w:t>
      </w:r>
    </w:p>
    <w:p w14:paraId="6D4609C8" w14:textId="275AC134" w:rsidR="00A46ACA" w:rsidRDefault="00A46ACA" w:rsidP="00E37887">
      <w:pPr>
        <w:spacing w:after="0"/>
        <w:ind w:left="426"/>
      </w:pPr>
      <w:r w:rsidRPr="00A46ACA">
        <w:rPr>
          <w:b/>
          <w:color w:val="44546A" w:themeColor="text2"/>
        </w:rPr>
        <w:t>Lozinka (password)</w:t>
      </w:r>
      <w:r w:rsidRPr="00A46ACA">
        <w:rPr>
          <w:color w:val="44546A" w:themeColor="text2"/>
        </w:rPr>
        <w:t xml:space="preserve"> </w:t>
      </w:r>
      <w:r>
        <w:t>je osobna i tajna šifra putem koje korisnik dokazuje pravo korištenja korisničkog računa unutar informacijskog sustava.</w:t>
      </w:r>
    </w:p>
    <w:p w14:paraId="32F22848" w14:textId="77777777" w:rsidR="00A46ACA" w:rsidRPr="00A46ACA" w:rsidRDefault="00A46ACA" w:rsidP="00A46ACA">
      <w:pPr>
        <w:pStyle w:val="ListParagraph"/>
        <w:numPr>
          <w:ilvl w:val="0"/>
          <w:numId w:val="13"/>
        </w:numPr>
        <w:pBdr>
          <w:bottom w:val="single" w:sz="4" w:space="1" w:color="auto"/>
        </w:pBdr>
        <w:spacing w:before="120"/>
        <w:contextualSpacing w:val="0"/>
        <w:rPr>
          <w:color w:val="44546A" w:themeColor="text2"/>
        </w:rPr>
      </w:pPr>
      <w:r w:rsidRPr="00A46ACA">
        <w:rPr>
          <w:color w:val="44546A" w:themeColor="text2"/>
        </w:rPr>
        <w:t>Izvršitelji</w:t>
      </w:r>
    </w:p>
    <w:p w14:paraId="0F0017EB" w14:textId="2A85D3D3" w:rsidR="00A46ACA" w:rsidRDefault="004A52ED" w:rsidP="00A46ACA">
      <w:pPr>
        <w:pStyle w:val="ListParagraph"/>
        <w:numPr>
          <w:ilvl w:val="0"/>
          <w:numId w:val="14"/>
        </w:numPr>
      </w:pPr>
      <w:r>
        <w:t>D</w:t>
      </w:r>
      <w:r w:rsidR="00A46ACA">
        <w:t>irektori sektora</w:t>
      </w:r>
      <w:r>
        <w:t xml:space="preserve"> i službi</w:t>
      </w:r>
    </w:p>
    <w:p w14:paraId="11A249F9" w14:textId="7442C602" w:rsidR="00A46ACA" w:rsidRDefault="004A52ED" w:rsidP="00A46ACA">
      <w:pPr>
        <w:pStyle w:val="ListParagraph"/>
        <w:numPr>
          <w:ilvl w:val="0"/>
          <w:numId w:val="14"/>
        </w:numPr>
      </w:pPr>
      <w:r>
        <w:t>Voditelji odjela</w:t>
      </w:r>
    </w:p>
    <w:p w14:paraId="19FC8065" w14:textId="77777777" w:rsidR="00A46ACA" w:rsidRDefault="00A46ACA" w:rsidP="00A46ACA">
      <w:pPr>
        <w:pStyle w:val="ListParagraph"/>
        <w:numPr>
          <w:ilvl w:val="0"/>
          <w:numId w:val="14"/>
        </w:numPr>
      </w:pPr>
      <w:r>
        <w:t>Voditelj sigurnosti informacijskog sustava</w:t>
      </w:r>
    </w:p>
    <w:p w14:paraId="06D6593E" w14:textId="77777777" w:rsidR="00A46ACA" w:rsidRDefault="00A46ACA" w:rsidP="00A46ACA">
      <w:pPr>
        <w:pStyle w:val="ListParagraph"/>
        <w:numPr>
          <w:ilvl w:val="0"/>
          <w:numId w:val="14"/>
        </w:numPr>
      </w:pPr>
      <w:r>
        <w:t>Administrator informacijskog sustava</w:t>
      </w:r>
    </w:p>
    <w:p w14:paraId="682A5BFD" w14:textId="28142C8E" w:rsidR="00A46ACA" w:rsidRPr="00A46ACA" w:rsidRDefault="000C1E92" w:rsidP="001D3C45">
      <w:pPr>
        <w:pStyle w:val="ListParagraph"/>
        <w:numPr>
          <w:ilvl w:val="0"/>
          <w:numId w:val="13"/>
        </w:numPr>
        <w:pBdr>
          <w:bottom w:val="single" w:sz="4" w:space="1" w:color="auto"/>
        </w:pBdr>
        <w:spacing w:before="240"/>
        <w:ind w:hanging="357"/>
        <w:contextualSpacing w:val="0"/>
        <w:rPr>
          <w:color w:val="44546A" w:themeColor="text2"/>
        </w:rPr>
      </w:pPr>
      <w:r>
        <w:rPr>
          <w:color w:val="44546A" w:themeColor="text2"/>
        </w:rPr>
        <w:t>Razine</w:t>
      </w:r>
      <w:r w:rsidRPr="00A46ACA">
        <w:rPr>
          <w:color w:val="44546A" w:themeColor="text2"/>
        </w:rPr>
        <w:t xml:space="preserve"> </w:t>
      </w:r>
      <w:r w:rsidR="00A46ACA" w:rsidRPr="00A46ACA">
        <w:rPr>
          <w:color w:val="44546A" w:themeColor="text2"/>
        </w:rPr>
        <w:t>sigurnosti</w:t>
      </w:r>
    </w:p>
    <w:p w14:paraId="3C17E927" w14:textId="28FE1509" w:rsidR="00A46ACA" w:rsidRDefault="00A46ACA" w:rsidP="00A46ACA">
      <w:pPr>
        <w:ind w:firstLine="708"/>
      </w:pPr>
      <w:r>
        <w:t xml:space="preserve">Ovom se procedurom utvrđuju tri </w:t>
      </w:r>
      <w:r w:rsidR="000C1E92">
        <w:t xml:space="preserve">razine </w:t>
      </w:r>
      <w:r>
        <w:t>sigurnosti u korištenju informacijskog sustava:</w:t>
      </w:r>
    </w:p>
    <w:p w14:paraId="7C585AC0" w14:textId="77777777" w:rsidR="00A46ACA" w:rsidRDefault="00A46ACA" w:rsidP="00A46ACA">
      <w:pPr>
        <w:pStyle w:val="ListParagraph"/>
        <w:numPr>
          <w:ilvl w:val="0"/>
          <w:numId w:val="15"/>
        </w:numPr>
      </w:pPr>
      <w:r>
        <w:t>Pristup informacijskom sustavu</w:t>
      </w:r>
    </w:p>
    <w:p w14:paraId="649E72EE" w14:textId="77777777" w:rsidR="00A46ACA" w:rsidRDefault="00A46ACA" w:rsidP="00A46ACA">
      <w:pPr>
        <w:pStyle w:val="ListParagraph"/>
        <w:numPr>
          <w:ilvl w:val="0"/>
          <w:numId w:val="15"/>
        </w:numPr>
      </w:pPr>
      <w:r>
        <w:t>Pristup pojedinim aplikacijama unutar informacijskog sustava</w:t>
      </w:r>
    </w:p>
    <w:p w14:paraId="2DAC05FB" w14:textId="77777777" w:rsidR="00A46ACA" w:rsidRDefault="00A46ACA" w:rsidP="00A46ACA">
      <w:pPr>
        <w:pStyle w:val="ListParagraph"/>
        <w:numPr>
          <w:ilvl w:val="0"/>
          <w:numId w:val="15"/>
        </w:numPr>
      </w:pPr>
      <w:r>
        <w:t>Pristup pojedinim funkcijama unutar aplikacija</w:t>
      </w:r>
    </w:p>
    <w:p w14:paraId="3B6E28C7" w14:textId="7797CCB3" w:rsidR="00A46ACA" w:rsidRDefault="00A46ACA" w:rsidP="00282335">
      <w:pPr>
        <w:ind w:left="709"/>
      </w:pPr>
      <w:r>
        <w:t xml:space="preserve">Pristup </w:t>
      </w:r>
      <w:r w:rsidR="000C1E92">
        <w:t xml:space="preserve">razini </w:t>
      </w:r>
      <w:r>
        <w:t xml:space="preserve">višeg stupnja ne može biti ostvaren bez odgovarajućih prava za pristup </w:t>
      </w:r>
      <w:r w:rsidR="000C1E92">
        <w:t xml:space="preserve">razini </w:t>
      </w:r>
      <w:r>
        <w:t>nižeg stupnja.</w:t>
      </w:r>
    </w:p>
    <w:p w14:paraId="7DA738CA" w14:textId="01608DC1" w:rsidR="00F7494C" w:rsidRDefault="00F7494C" w:rsidP="00282335">
      <w:pPr>
        <w:ind w:left="709"/>
      </w:pPr>
      <w:r w:rsidRPr="00F7494C">
        <w:t>Privilegirani korisnički računi (administratorski, sistemski i servisni računi) podliježu dodatnim kontrolama i zasebnoj proceduri pregleda, u skladu s internim aktima Društva.</w:t>
      </w:r>
    </w:p>
    <w:p w14:paraId="0C1F35C9" w14:textId="77777777" w:rsidR="00A46ACA" w:rsidRPr="00A46ACA" w:rsidRDefault="00A46ACA" w:rsidP="00A46ACA">
      <w:pPr>
        <w:pStyle w:val="ListParagraph"/>
        <w:numPr>
          <w:ilvl w:val="0"/>
          <w:numId w:val="13"/>
        </w:numPr>
        <w:pBdr>
          <w:bottom w:val="single" w:sz="4" w:space="1" w:color="auto"/>
        </w:pBdr>
        <w:spacing w:before="120"/>
        <w:contextualSpacing w:val="0"/>
        <w:rPr>
          <w:color w:val="44546A" w:themeColor="text2"/>
        </w:rPr>
      </w:pPr>
      <w:r w:rsidRPr="00A46ACA">
        <w:rPr>
          <w:color w:val="44546A" w:themeColor="text2"/>
        </w:rPr>
        <w:t>Logičke cjeline</w:t>
      </w:r>
    </w:p>
    <w:p w14:paraId="245F0B2E" w14:textId="77777777" w:rsidR="00A46ACA" w:rsidRDefault="00A46ACA" w:rsidP="00E20C81">
      <w:pPr>
        <w:spacing w:after="0"/>
        <w:ind w:left="709"/>
      </w:pPr>
      <w:r>
        <w:t>Logičke cjeline na koje se odnose odredbe ovih procedura podijeljene su po namjeni.</w:t>
      </w:r>
      <w:r w:rsidR="00C05950">
        <w:t xml:space="preserve"> </w:t>
      </w:r>
      <w:r>
        <w:t>To su:</w:t>
      </w:r>
    </w:p>
    <w:p w14:paraId="6D3CAF29" w14:textId="77777777" w:rsidR="00A46ACA" w:rsidRPr="00A46ACA" w:rsidRDefault="00A46ACA" w:rsidP="00E20C81">
      <w:pPr>
        <w:pStyle w:val="ListParagraph"/>
        <w:numPr>
          <w:ilvl w:val="0"/>
          <w:numId w:val="16"/>
        </w:numPr>
        <w:pBdr>
          <w:bottom w:val="single" w:sz="4" w:space="1" w:color="auto"/>
        </w:pBdr>
        <w:spacing w:before="240"/>
        <w:ind w:left="1066" w:hanging="357"/>
        <w:contextualSpacing w:val="0"/>
        <w:rPr>
          <w:color w:val="44546A" w:themeColor="text2"/>
        </w:rPr>
      </w:pPr>
      <w:r w:rsidRPr="00A46ACA">
        <w:rPr>
          <w:color w:val="44546A" w:themeColor="text2"/>
        </w:rPr>
        <w:t>Mrežni resursi</w:t>
      </w:r>
    </w:p>
    <w:p w14:paraId="4C18B4BA" w14:textId="77777777" w:rsidR="00A46ACA" w:rsidRDefault="00A46ACA" w:rsidP="00A46ACA">
      <w:pPr>
        <w:pStyle w:val="ListParagraph"/>
        <w:numPr>
          <w:ilvl w:val="0"/>
          <w:numId w:val="17"/>
        </w:numPr>
      </w:pPr>
      <w:r>
        <w:t>Korištenje diskovnog prostora za pohranu i razmjenu dokumenata</w:t>
      </w:r>
    </w:p>
    <w:p w14:paraId="6ADA0EB9" w14:textId="77777777" w:rsidR="00A46ACA" w:rsidRDefault="00A46ACA" w:rsidP="00A46ACA">
      <w:pPr>
        <w:pStyle w:val="ListParagraph"/>
        <w:numPr>
          <w:ilvl w:val="0"/>
          <w:numId w:val="17"/>
        </w:numPr>
      </w:pPr>
      <w:r>
        <w:t>Korištenje zajedničkih pisača i ostalih periferijskih uređaja</w:t>
      </w:r>
    </w:p>
    <w:p w14:paraId="4A73B02A" w14:textId="77777777" w:rsidR="00A46ACA" w:rsidRPr="00A46ACA" w:rsidRDefault="00A46ACA" w:rsidP="00E20C81">
      <w:pPr>
        <w:pStyle w:val="ListParagraph"/>
        <w:numPr>
          <w:ilvl w:val="0"/>
          <w:numId w:val="16"/>
        </w:numPr>
        <w:pBdr>
          <w:bottom w:val="single" w:sz="4" w:space="1" w:color="auto"/>
        </w:pBdr>
        <w:spacing w:before="240"/>
        <w:ind w:left="1066" w:hanging="357"/>
        <w:contextualSpacing w:val="0"/>
        <w:rPr>
          <w:color w:val="44546A" w:themeColor="text2"/>
        </w:rPr>
      </w:pPr>
      <w:r w:rsidRPr="00A46ACA">
        <w:rPr>
          <w:color w:val="44546A" w:themeColor="text2"/>
        </w:rPr>
        <w:t>Eksterni servisi</w:t>
      </w:r>
    </w:p>
    <w:p w14:paraId="533A16E5" w14:textId="77777777" w:rsidR="00A46ACA" w:rsidRDefault="00A46ACA" w:rsidP="00A46ACA">
      <w:pPr>
        <w:pStyle w:val="ListParagraph"/>
        <w:numPr>
          <w:ilvl w:val="0"/>
          <w:numId w:val="18"/>
        </w:numPr>
      </w:pPr>
      <w:r>
        <w:t xml:space="preserve">Internet </w:t>
      </w:r>
    </w:p>
    <w:p w14:paraId="768D2EA6" w14:textId="0036B4E8" w:rsidR="00A46ACA" w:rsidRDefault="00A87D8D" w:rsidP="00A46ACA">
      <w:pPr>
        <w:pStyle w:val="ListParagraph"/>
        <w:numPr>
          <w:ilvl w:val="0"/>
          <w:numId w:val="18"/>
        </w:numPr>
      </w:pPr>
      <w:r>
        <w:lastRenderedPageBreak/>
        <w:t xml:space="preserve">Elektronička </w:t>
      </w:r>
      <w:r w:rsidR="00A46ACA">
        <w:t>pošta (e-mail)</w:t>
      </w:r>
    </w:p>
    <w:p w14:paraId="5764C16B" w14:textId="08D62205" w:rsidR="00952EEF" w:rsidRDefault="00952EEF" w:rsidP="00E20C81">
      <w:pPr>
        <w:pStyle w:val="ListParagraph"/>
        <w:numPr>
          <w:ilvl w:val="0"/>
          <w:numId w:val="16"/>
        </w:numPr>
        <w:pBdr>
          <w:bottom w:val="single" w:sz="4" w:space="1" w:color="auto"/>
        </w:pBdr>
        <w:spacing w:before="240"/>
        <w:ind w:left="1066" w:hanging="357"/>
        <w:contextualSpacing w:val="0"/>
        <w:rPr>
          <w:color w:val="44546A" w:themeColor="text2"/>
        </w:rPr>
      </w:pPr>
      <w:r>
        <w:rPr>
          <w:color w:val="44546A" w:themeColor="text2"/>
        </w:rPr>
        <w:t>JUPITER</w:t>
      </w:r>
      <w:r w:rsidR="00D658A4">
        <w:rPr>
          <w:color w:val="44546A" w:themeColor="text2"/>
        </w:rPr>
        <w:t xml:space="preserve"> EAS (Enterprise Application Suite)</w:t>
      </w:r>
    </w:p>
    <w:p w14:paraId="19E3DFBA" w14:textId="50EF215B"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HRM – Ljudski resursi</w:t>
      </w:r>
    </w:p>
    <w:p w14:paraId="00DF788E" w14:textId="5F026ECB"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KOD – Knjigovodstvo plaća</w:t>
      </w:r>
    </w:p>
    <w:p w14:paraId="7B613836" w14:textId="70C63863"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KONTOR - Računovodstvo</w:t>
      </w:r>
    </w:p>
    <w:p w14:paraId="5B349312" w14:textId="3C4ACEDB"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MALOPRODAJA/MP Back Office – Upravljanje maloprodajom</w:t>
      </w:r>
    </w:p>
    <w:p w14:paraId="323E32E6" w14:textId="5ED4299D"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MANAGER</w:t>
      </w:r>
      <w:r w:rsidR="005551CC">
        <w:rPr>
          <w:color w:val="44546A" w:themeColor="text2"/>
        </w:rPr>
        <w:t xml:space="preserve"> – Izvještajni modul</w:t>
      </w:r>
    </w:p>
    <w:p w14:paraId="7D014ED5" w14:textId="729D726D"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MATPOS – Robno-materijalno knjigovodstvo</w:t>
      </w:r>
    </w:p>
    <w:p w14:paraId="1D3BC1C0" w14:textId="3FA68CA5"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MERCUR – Trading System</w:t>
      </w:r>
    </w:p>
    <w:p w14:paraId="736E7EC3" w14:textId="03490A5A"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PROIZVODNJA – Upravljanje proizvodnjom</w:t>
      </w:r>
    </w:p>
    <w:p w14:paraId="06462D93" w14:textId="0F2DAB7F"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SKLAD – Skladišno poslovanje</w:t>
      </w:r>
    </w:p>
    <w:p w14:paraId="6618E8FF" w14:textId="0C4D50AB" w:rsidR="00D41EA6" w:rsidRDefault="00D41EA6" w:rsidP="00D41EA6">
      <w:pPr>
        <w:pStyle w:val="ListParagraph"/>
        <w:numPr>
          <w:ilvl w:val="0"/>
          <w:numId w:val="28"/>
        </w:numPr>
        <w:pBdr>
          <w:bottom w:val="single" w:sz="4" w:space="1" w:color="auto"/>
        </w:pBdr>
        <w:spacing w:before="120"/>
        <w:contextualSpacing w:val="0"/>
        <w:rPr>
          <w:color w:val="44546A" w:themeColor="text2"/>
        </w:rPr>
      </w:pPr>
      <w:r>
        <w:rPr>
          <w:color w:val="44546A" w:themeColor="text2"/>
        </w:rPr>
        <w:t>SPINOS – Knjigovodstvo imovine</w:t>
      </w:r>
    </w:p>
    <w:p w14:paraId="0D1C616D" w14:textId="7A168796" w:rsidR="005551CC" w:rsidRDefault="005551CC" w:rsidP="00E20C81">
      <w:pPr>
        <w:pStyle w:val="ListParagraph"/>
        <w:numPr>
          <w:ilvl w:val="0"/>
          <w:numId w:val="28"/>
        </w:numPr>
        <w:pBdr>
          <w:bottom w:val="single" w:sz="4" w:space="1" w:color="auto"/>
        </w:pBdr>
        <w:spacing w:before="120"/>
        <w:contextualSpacing w:val="0"/>
        <w:rPr>
          <w:color w:val="44546A" w:themeColor="text2"/>
        </w:rPr>
      </w:pPr>
      <w:r>
        <w:rPr>
          <w:color w:val="44546A" w:themeColor="text2"/>
        </w:rPr>
        <w:t>UTP – Urednik temeljnih podataka</w:t>
      </w:r>
    </w:p>
    <w:p w14:paraId="71764FED" w14:textId="2C92D051" w:rsidR="005551CC" w:rsidRDefault="005551CC" w:rsidP="00E20C81">
      <w:pPr>
        <w:pStyle w:val="ListParagraph"/>
        <w:numPr>
          <w:ilvl w:val="0"/>
          <w:numId w:val="16"/>
        </w:numPr>
        <w:pBdr>
          <w:bottom w:val="single" w:sz="4" w:space="1" w:color="auto"/>
        </w:pBdr>
        <w:spacing w:before="240"/>
        <w:ind w:left="1066" w:hanging="357"/>
        <w:contextualSpacing w:val="0"/>
        <w:rPr>
          <w:color w:val="44546A" w:themeColor="text2"/>
        </w:rPr>
      </w:pPr>
      <w:r>
        <w:rPr>
          <w:color w:val="44546A" w:themeColor="text2"/>
        </w:rPr>
        <w:t>Poslovni aplikativni podsustavi</w:t>
      </w:r>
    </w:p>
    <w:p w14:paraId="68B9915D" w14:textId="1EFD1742" w:rsidR="001E48A1" w:rsidRDefault="001E48A1" w:rsidP="00E20C81">
      <w:pPr>
        <w:pStyle w:val="ListParagraph"/>
        <w:numPr>
          <w:ilvl w:val="0"/>
          <w:numId w:val="29"/>
        </w:numPr>
        <w:pBdr>
          <w:bottom w:val="single" w:sz="4" w:space="1" w:color="auto"/>
        </w:pBdr>
        <w:spacing w:before="120"/>
        <w:contextualSpacing w:val="0"/>
        <w:rPr>
          <w:color w:val="44546A" w:themeColor="text2"/>
        </w:rPr>
      </w:pPr>
      <w:r>
        <w:rPr>
          <w:color w:val="44546A" w:themeColor="text2"/>
        </w:rPr>
        <w:t>ŠPICA Time&amp;Space</w:t>
      </w:r>
      <w:r w:rsidR="005551CC">
        <w:rPr>
          <w:color w:val="44546A" w:themeColor="text2"/>
        </w:rPr>
        <w:t xml:space="preserve"> – Evidencija radnog vremena</w:t>
      </w:r>
    </w:p>
    <w:p w14:paraId="08394F76" w14:textId="6C64AC54" w:rsidR="00952EEF" w:rsidRDefault="00424496" w:rsidP="00E20C81">
      <w:pPr>
        <w:pStyle w:val="ListParagraph"/>
        <w:numPr>
          <w:ilvl w:val="0"/>
          <w:numId w:val="29"/>
        </w:numPr>
        <w:pBdr>
          <w:bottom w:val="single" w:sz="4" w:space="1" w:color="auto"/>
        </w:pBdr>
        <w:spacing w:before="120"/>
        <w:contextualSpacing w:val="0"/>
        <w:rPr>
          <w:color w:val="44546A" w:themeColor="text2"/>
        </w:rPr>
      </w:pPr>
      <w:r>
        <w:rPr>
          <w:color w:val="44546A" w:themeColor="text2"/>
        </w:rPr>
        <w:t>TRACE</w:t>
      </w:r>
      <w:r w:rsidR="005551CC">
        <w:rPr>
          <w:color w:val="44546A" w:themeColor="text2"/>
        </w:rPr>
        <w:t xml:space="preserve"> – WMS – Upravljanje skladištem smrznutih proizvoda</w:t>
      </w:r>
    </w:p>
    <w:p w14:paraId="60C67A44" w14:textId="719F0548" w:rsidR="00424496" w:rsidRDefault="00424496" w:rsidP="00E20C81">
      <w:pPr>
        <w:pStyle w:val="ListParagraph"/>
        <w:numPr>
          <w:ilvl w:val="0"/>
          <w:numId w:val="29"/>
        </w:numPr>
        <w:pBdr>
          <w:bottom w:val="single" w:sz="4" w:space="1" w:color="auto"/>
        </w:pBdr>
        <w:spacing w:before="120"/>
        <w:contextualSpacing w:val="0"/>
        <w:rPr>
          <w:color w:val="44546A" w:themeColor="text2"/>
        </w:rPr>
      </w:pPr>
      <w:r>
        <w:rPr>
          <w:color w:val="44546A" w:themeColor="text2"/>
        </w:rPr>
        <w:t>INFONITO PALM</w:t>
      </w:r>
      <w:r w:rsidR="005551CC">
        <w:rPr>
          <w:color w:val="44546A" w:themeColor="text2"/>
        </w:rPr>
        <w:t xml:space="preserve"> - </w:t>
      </w:r>
    </w:p>
    <w:p w14:paraId="4D9709D8" w14:textId="77777777" w:rsidR="00A46ACA" w:rsidRPr="00B14F59" w:rsidRDefault="00A46ACA" w:rsidP="00B14F59">
      <w:pPr>
        <w:pStyle w:val="ListParagraph"/>
        <w:numPr>
          <w:ilvl w:val="0"/>
          <w:numId w:val="13"/>
        </w:numPr>
        <w:pBdr>
          <w:bottom w:val="single" w:sz="4" w:space="1" w:color="auto"/>
        </w:pBdr>
        <w:spacing w:before="120"/>
        <w:contextualSpacing w:val="0"/>
        <w:rPr>
          <w:color w:val="44546A" w:themeColor="text2"/>
        </w:rPr>
      </w:pPr>
      <w:r w:rsidRPr="00B14F59">
        <w:rPr>
          <w:color w:val="44546A" w:themeColor="text2"/>
        </w:rPr>
        <w:t>Dodjela korisničkih prava</w:t>
      </w:r>
    </w:p>
    <w:p w14:paraId="36617332" w14:textId="77777777" w:rsidR="00A46ACA" w:rsidRPr="00B14F59" w:rsidRDefault="00A46ACA" w:rsidP="00B14F59">
      <w:pPr>
        <w:pStyle w:val="ListParagraph"/>
        <w:numPr>
          <w:ilvl w:val="0"/>
          <w:numId w:val="27"/>
        </w:numPr>
        <w:pBdr>
          <w:bottom w:val="single" w:sz="4" w:space="1" w:color="auto"/>
        </w:pBdr>
        <w:spacing w:before="120"/>
        <w:contextualSpacing w:val="0"/>
        <w:rPr>
          <w:color w:val="44546A" w:themeColor="text2"/>
        </w:rPr>
      </w:pPr>
      <w:r w:rsidRPr="00B14F59">
        <w:rPr>
          <w:color w:val="44546A" w:themeColor="text2"/>
        </w:rPr>
        <w:t>Stjecanje statusa korisnika</w:t>
      </w:r>
    </w:p>
    <w:p w14:paraId="33FD2834" w14:textId="782D7061" w:rsidR="005D6FF0" w:rsidRPr="005D6FF0" w:rsidRDefault="005D6FF0" w:rsidP="005D6FF0">
      <w:pPr>
        <w:spacing w:after="0"/>
        <w:ind w:left="1066"/>
        <w:rPr>
          <w:lang w:val="en-001"/>
        </w:rPr>
      </w:pPr>
      <w:r w:rsidRPr="005D6FF0">
        <w:rPr>
          <w:lang w:val="en-001"/>
        </w:rPr>
        <w:t>Korisnička prava dodjeljuju se u skladu s načelom najmanjih ovlasti, odnosno isključivo u opsegu nužnom za obavljanje dodijeljenih radnih zadataka.</w:t>
      </w:r>
    </w:p>
    <w:p w14:paraId="63B26BA9" w14:textId="77777777" w:rsidR="00A46ACA" w:rsidRPr="00B14F59" w:rsidRDefault="00A46ACA" w:rsidP="00B12B4E">
      <w:pPr>
        <w:pStyle w:val="ListParagraph"/>
        <w:numPr>
          <w:ilvl w:val="0"/>
          <w:numId w:val="27"/>
        </w:numPr>
        <w:pBdr>
          <w:bottom w:val="single" w:sz="4" w:space="1" w:color="auto"/>
        </w:pBdr>
        <w:spacing w:before="240"/>
        <w:ind w:left="1066" w:hanging="357"/>
        <w:contextualSpacing w:val="0"/>
        <w:rPr>
          <w:color w:val="44546A" w:themeColor="text2"/>
        </w:rPr>
      </w:pPr>
      <w:r w:rsidRPr="00B14F59">
        <w:rPr>
          <w:color w:val="44546A" w:themeColor="text2"/>
        </w:rPr>
        <w:t>Otvaranje korisničkog računa i dodjela korisničkih prava</w:t>
      </w:r>
    </w:p>
    <w:p w14:paraId="4ED91AC5" w14:textId="77777777" w:rsidR="00A46ACA" w:rsidRDefault="00A46ACA" w:rsidP="004D3EAA">
      <w:pPr>
        <w:spacing w:after="0"/>
        <w:ind w:left="1066"/>
      </w:pPr>
      <w:r>
        <w:t>Za svaku osobu koja je stekla status korisnika, ispostavlja se pismeni Zahtjev za otvaranje korisničkog računa i dodjelu korisničkih prava i dostavlja Administratoru informacijskog sustava na izvršenje.</w:t>
      </w:r>
    </w:p>
    <w:p w14:paraId="79E4D260" w14:textId="77777777" w:rsidR="00A46ACA" w:rsidRDefault="00A46ACA" w:rsidP="00B14F59">
      <w:pPr>
        <w:pStyle w:val="ListParagraph"/>
        <w:numPr>
          <w:ilvl w:val="0"/>
          <w:numId w:val="14"/>
        </w:numPr>
      </w:pPr>
      <w:r>
        <w:t xml:space="preserve">za članove Uprave </w:t>
      </w:r>
      <w:r w:rsidR="00A53FDF">
        <w:t>Društva</w:t>
      </w:r>
      <w:r>
        <w:t xml:space="preserve"> i izvršne direktore zahtjev ispostavlja i odobrava Predsjednik Uprave,</w:t>
      </w:r>
    </w:p>
    <w:p w14:paraId="5A67B2C5" w14:textId="77777777" w:rsidR="00A46ACA" w:rsidRDefault="00A46ACA" w:rsidP="00B14F59">
      <w:pPr>
        <w:pStyle w:val="ListParagraph"/>
        <w:numPr>
          <w:ilvl w:val="0"/>
          <w:numId w:val="14"/>
        </w:numPr>
      </w:pPr>
      <w:r>
        <w:t xml:space="preserve">za zaposlenike </w:t>
      </w:r>
      <w:r w:rsidR="00A53FDF">
        <w:t>Društva</w:t>
      </w:r>
      <w:r>
        <w:t xml:space="preserve"> i osobe u ugovornom odnosu zahtjev ispostavljaju rukovoditelji organizacijskih dijelova u koje je zaposlenik raspoređen, a odobravaju ga Izvršni direktori sektora,</w:t>
      </w:r>
    </w:p>
    <w:p w14:paraId="5742202F" w14:textId="77777777" w:rsidR="00A46ACA" w:rsidRDefault="00A46ACA" w:rsidP="00B14F59">
      <w:pPr>
        <w:pStyle w:val="ListParagraph"/>
        <w:numPr>
          <w:ilvl w:val="0"/>
          <w:numId w:val="14"/>
        </w:numPr>
      </w:pPr>
      <w:r>
        <w:t>za vanjske suradnike ili partnere kojima je po prirodi ugovorenog posla nužan pristup informacijskom sustavu zahtjev ispostavlja Voditelj sigurnosti informacijskog sustava, a odobravaju ga Izvršni direktori sektora. Korištenje informacijskog sustava za ovu kategoriju korisnika dozvoljeno je samo za trajanja ugovornog odnosa koji je bio osnovom za otvaranje korisničkog računa i u opsegu koji ne prelazi okvire ugovorenog posla.</w:t>
      </w:r>
    </w:p>
    <w:p w14:paraId="1ED98524" w14:textId="77777777" w:rsidR="00A46ACA" w:rsidRDefault="00A46ACA" w:rsidP="00B14F59">
      <w:pPr>
        <w:ind w:left="1069"/>
      </w:pPr>
      <w:r>
        <w:t xml:space="preserve">Obrazac Zahtjev za otvaranje korisničkog računa i dodjelu korisničkih prava nalazi se u Prilogu 1 ovog akta i čini njegov sastavni dio. </w:t>
      </w:r>
    </w:p>
    <w:p w14:paraId="19D5764B" w14:textId="0C6EEC96" w:rsidR="00A46ACA" w:rsidRDefault="00A46ACA" w:rsidP="004D3EAA">
      <w:pPr>
        <w:spacing w:after="0"/>
        <w:ind w:left="363" w:firstLine="709"/>
      </w:pPr>
      <w:r>
        <w:t>Po prijemu zahtjeva, Administrator informacijskog sustava izvršava sljedeće radnje:</w:t>
      </w:r>
    </w:p>
    <w:p w14:paraId="2D27E846" w14:textId="77777777" w:rsidR="00A46ACA" w:rsidRDefault="00A46ACA" w:rsidP="00B14F59">
      <w:pPr>
        <w:pStyle w:val="ListParagraph"/>
        <w:numPr>
          <w:ilvl w:val="0"/>
          <w:numId w:val="14"/>
        </w:numPr>
      </w:pPr>
      <w:r>
        <w:t xml:space="preserve">otvara korisnički račun </w:t>
      </w:r>
    </w:p>
    <w:p w14:paraId="6F0694C7" w14:textId="77777777" w:rsidR="00A46ACA" w:rsidRDefault="00A46ACA" w:rsidP="00B14F59">
      <w:pPr>
        <w:pStyle w:val="ListParagraph"/>
        <w:numPr>
          <w:ilvl w:val="0"/>
          <w:numId w:val="14"/>
        </w:numPr>
      </w:pPr>
      <w:r>
        <w:lastRenderedPageBreak/>
        <w:t xml:space="preserve">dodjeljuje prava u skladu sa Zahtjevom za otvaranje korisničkog računa i dodjelu korisničkih prava, </w:t>
      </w:r>
    </w:p>
    <w:p w14:paraId="6A867DD7" w14:textId="77777777" w:rsidR="00A46ACA" w:rsidRDefault="00A46ACA" w:rsidP="00B14F59">
      <w:pPr>
        <w:pStyle w:val="ListParagraph"/>
        <w:numPr>
          <w:ilvl w:val="0"/>
          <w:numId w:val="14"/>
        </w:numPr>
      </w:pPr>
      <w:r>
        <w:t>kreira inicijalnu lozinku,</w:t>
      </w:r>
    </w:p>
    <w:p w14:paraId="4496A282" w14:textId="77777777" w:rsidR="00A46ACA" w:rsidRDefault="00A46ACA" w:rsidP="00B14F59">
      <w:pPr>
        <w:pStyle w:val="ListParagraph"/>
        <w:numPr>
          <w:ilvl w:val="0"/>
          <w:numId w:val="14"/>
        </w:numPr>
      </w:pPr>
      <w:r>
        <w:t>obavještava korisnika o načinu pris</w:t>
      </w:r>
      <w:r w:rsidR="00C05950">
        <w:t>tupa sustavu, inicijalnoj lozink</w:t>
      </w:r>
      <w:r>
        <w:t>i te o postupku izmjene iste,</w:t>
      </w:r>
    </w:p>
    <w:p w14:paraId="61E5234D" w14:textId="77777777" w:rsidR="00A46ACA" w:rsidRDefault="00A46ACA" w:rsidP="00B14F59">
      <w:pPr>
        <w:pStyle w:val="ListParagraph"/>
        <w:numPr>
          <w:ilvl w:val="0"/>
          <w:numId w:val="14"/>
        </w:numPr>
      </w:pPr>
      <w:r>
        <w:t>kontrolira je li korisnik nakon prvog prijavljivanja izmijenio inicijalnu lozinku</w:t>
      </w:r>
    </w:p>
    <w:p w14:paraId="2E882527" w14:textId="77777777" w:rsidR="00A46ACA" w:rsidRDefault="00A46ACA" w:rsidP="00B14F59">
      <w:pPr>
        <w:pStyle w:val="ListParagraph"/>
        <w:numPr>
          <w:ilvl w:val="0"/>
          <w:numId w:val="14"/>
        </w:numPr>
      </w:pPr>
      <w:r>
        <w:t xml:space="preserve">dopunjava obrazac potrebnim podacima (korisničko ime, datum otvaranja), </w:t>
      </w:r>
    </w:p>
    <w:p w14:paraId="38061D63" w14:textId="77777777" w:rsidR="00A46ACA" w:rsidRDefault="00A46ACA" w:rsidP="00B14F59">
      <w:pPr>
        <w:pStyle w:val="ListParagraph"/>
        <w:numPr>
          <w:ilvl w:val="0"/>
          <w:numId w:val="14"/>
        </w:numPr>
      </w:pPr>
      <w:r>
        <w:t>odlaže ispunjeni obrazac u arhivu</w:t>
      </w:r>
    </w:p>
    <w:p w14:paraId="5DA23F19" w14:textId="77777777" w:rsidR="00A46ACA" w:rsidRPr="00B14F59" w:rsidRDefault="00A46ACA" w:rsidP="00B12B4E">
      <w:pPr>
        <w:pStyle w:val="ListParagraph"/>
        <w:numPr>
          <w:ilvl w:val="0"/>
          <w:numId w:val="27"/>
        </w:numPr>
        <w:pBdr>
          <w:bottom w:val="single" w:sz="4" w:space="1" w:color="auto"/>
        </w:pBdr>
        <w:spacing w:before="240"/>
        <w:ind w:left="1066" w:hanging="357"/>
        <w:contextualSpacing w:val="0"/>
        <w:rPr>
          <w:color w:val="44546A" w:themeColor="text2"/>
        </w:rPr>
      </w:pPr>
      <w:r w:rsidRPr="00B14F59">
        <w:rPr>
          <w:color w:val="44546A" w:themeColor="text2"/>
        </w:rPr>
        <w:t>Izmjena prava u okviru korisničkog računa</w:t>
      </w:r>
    </w:p>
    <w:p w14:paraId="345B7DA5" w14:textId="77777777" w:rsidR="00A46ACA" w:rsidRDefault="00A46ACA" w:rsidP="00B14F59">
      <w:pPr>
        <w:ind w:left="1068"/>
      </w:pPr>
      <w:r>
        <w:t xml:space="preserve">Ovlaštene osobe iz prethodne točke ovog akta dostavljaju Administratoru informacijskog sustava Zahtjev za izmjenu korisničkih prava za svakog korisnika čija se pojedinačna prava žele mijenjati. Na temelju popisa Administrator dodaje ili ukida odgovarajuća prava. U skladu s potrebama posla ili iz razloga sigurnosti, Predsjednik Uprave ili Izvršni direktor mogu Administratoru naložiti dodjelu ili ukidanje prava i usmenim putem, a taj se nalog mora dostaviti u pismenom obliku najkasnije do isteka radnog dana kada je usmeni nalog izdan. </w:t>
      </w:r>
    </w:p>
    <w:p w14:paraId="34EFFB6F" w14:textId="77777777" w:rsidR="00A46ACA" w:rsidRDefault="00A46ACA" w:rsidP="00B14F59">
      <w:pPr>
        <w:ind w:left="1068"/>
      </w:pPr>
      <w:r>
        <w:t xml:space="preserve">Obrazac Zahtjev za izmjenu korisničkih prava nalazi se u Prilogu 2 ovog akta i čini njegov sastavni dio. </w:t>
      </w:r>
    </w:p>
    <w:p w14:paraId="758D98A7" w14:textId="77777777" w:rsidR="00A46ACA" w:rsidRPr="00B14F59" w:rsidRDefault="00A46ACA" w:rsidP="00B14F59">
      <w:pPr>
        <w:pStyle w:val="ListParagraph"/>
        <w:numPr>
          <w:ilvl w:val="0"/>
          <w:numId w:val="27"/>
        </w:numPr>
        <w:pBdr>
          <w:bottom w:val="single" w:sz="4" w:space="1" w:color="auto"/>
        </w:pBdr>
        <w:spacing w:before="120"/>
        <w:contextualSpacing w:val="0"/>
        <w:rPr>
          <w:color w:val="44546A" w:themeColor="text2"/>
        </w:rPr>
      </w:pPr>
      <w:r w:rsidRPr="00B14F59">
        <w:rPr>
          <w:color w:val="44546A" w:themeColor="text2"/>
        </w:rPr>
        <w:t>Zatvaranje korisničkog računa</w:t>
      </w:r>
    </w:p>
    <w:p w14:paraId="54263BDF" w14:textId="1676EB05" w:rsidR="00A46ACA" w:rsidRDefault="00A46ACA" w:rsidP="00B14F59">
      <w:pPr>
        <w:ind w:left="1068"/>
      </w:pPr>
      <w:r>
        <w:t>Prestankom statusa korisnika (prestanak radnog ili ugovornog odnosa) neposredni rukovoditelji dužni su inicirati, a Izvršni direktor potpisati Zahtjev za zatvaranje korisničkog računa za određenu osobu i dostaviti ga Administratoru informacijskog sustava koji ga je odmah dužan provesti brisanjem odgovarajućeg korisničkog računa na sustavu.</w:t>
      </w:r>
      <w:r w:rsidR="00881963">
        <w:t xml:space="preserve"> </w:t>
      </w:r>
      <w:r>
        <w:t>Ako izvanredne okolnosti tako zahtijevaju (posebice sigurnosni razlozi), nalog se može dati i usmeno, a do isteka radnog dana mora se dostaviti i u pismenom obliku. Administrator informacijskog sustava dužan je odmah postupiti po usmenom nalogu Predsjednika Uprave, Izvršnih direktora ili Voditelja sigurnosti informacijskog sustava.</w:t>
      </w:r>
    </w:p>
    <w:p w14:paraId="3C5F765E" w14:textId="05B88E39" w:rsidR="00A04EFA" w:rsidRDefault="00A04EFA" w:rsidP="00B14F59">
      <w:pPr>
        <w:ind w:left="1068"/>
      </w:pPr>
      <w:r w:rsidRPr="00A04EFA">
        <w:t>U slučaju sigurnosnog incidenta ili sumnje na kompromitaciju korisničkog računa, prava se mogu privremeno ograničiti ili ukinuti bez odgode.</w:t>
      </w:r>
    </w:p>
    <w:p w14:paraId="59D3C7EE" w14:textId="77777777" w:rsidR="00A46ACA" w:rsidRDefault="00A46ACA" w:rsidP="00B14F59">
      <w:pPr>
        <w:ind w:left="1068"/>
      </w:pPr>
      <w:r>
        <w:t xml:space="preserve">Obrazac Zahtjev za zatvaranje korisničkog računa nalazi se u Prilogu 3 ovog akta i čini njegov sastavni dio. </w:t>
      </w:r>
    </w:p>
    <w:p w14:paraId="2CA9E136" w14:textId="77777777" w:rsidR="00A46ACA" w:rsidRPr="00B14F59" w:rsidRDefault="00A46ACA" w:rsidP="00B14F59">
      <w:pPr>
        <w:pStyle w:val="ListParagraph"/>
        <w:numPr>
          <w:ilvl w:val="0"/>
          <w:numId w:val="27"/>
        </w:numPr>
        <w:pBdr>
          <w:bottom w:val="single" w:sz="4" w:space="1" w:color="auto"/>
        </w:pBdr>
        <w:spacing w:before="120"/>
        <w:contextualSpacing w:val="0"/>
        <w:rPr>
          <w:color w:val="44546A" w:themeColor="text2"/>
        </w:rPr>
      </w:pPr>
      <w:r w:rsidRPr="00B14F59">
        <w:rPr>
          <w:color w:val="44546A" w:themeColor="text2"/>
        </w:rPr>
        <w:t>Kontrola korisničkih prava</w:t>
      </w:r>
    </w:p>
    <w:p w14:paraId="0C318FBD" w14:textId="77777777" w:rsidR="00A46ACA" w:rsidRDefault="00A46ACA" w:rsidP="004D3EAA">
      <w:pPr>
        <w:spacing w:after="0"/>
        <w:ind w:left="357" w:firstLine="709"/>
      </w:pPr>
      <w:r>
        <w:t>Za kontrolu korisničkih prava zaduženi su svi sudionici u informacijskom sustavu:</w:t>
      </w:r>
    </w:p>
    <w:p w14:paraId="64640533" w14:textId="77777777" w:rsidR="00A46ACA" w:rsidRDefault="00A46ACA" w:rsidP="004D3EAA">
      <w:pPr>
        <w:spacing w:after="0"/>
        <w:ind w:left="1066"/>
      </w:pPr>
      <w:r w:rsidRPr="00881963">
        <w:rPr>
          <w:b/>
          <w:color w:val="44546A" w:themeColor="text2"/>
        </w:rPr>
        <w:t>Svi korisnici</w:t>
      </w:r>
      <w:r>
        <w:t>: dužni su izvijestiti neposrednog rukovoditelja ili Voditelja sigurnosti ukoliko pr</w:t>
      </w:r>
      <w:r w:rsidR="00881963">
        <w:t>imijete da neki korisnik:</w:t>
      </w:r>
    </w:p>
    <w:p w14:paraId="6C285090" w14:textId="77777777" w:rsidR="00A46ACA" w:rsidRDefault="00A46ACA" w:rsidP="00881963">
      <w:pPr>
        <w:pStyle w:val="ListParagraph"/>
        <w:numPr>
          <w:ilvl w:val="0"/>
          <w:numId w:val="14"/>
        </w:numPr>
      </w:pPr>
      <w:r>
        <w:t xml:space="preserve">koristi više prava od onih koja mu pripadaju po definiciji poslova i radnih zadataka koje obavlja </w:t>
      </w:r>
    </w:p>
    <w:p w14:paraId="61A798C0" w14:textId="77777777" w:rsidR="00A46ACA" w:rsidRDefault="00A46ACA" w:rsidP="00881963">
      <w:pPr>
        <w:pStyle w:val="ListParagraph"/>
        <w:numPr>
          <w:ilvl w:val="0"/>
          <w:numId w:val="14"/>
        </w:numPr>
      </w:pPr>
      <w:r>
        <w:t>za pristup sustavu koristi tuđi korisnički račun</w:t>
      </w:r>
    </w:p>
    <w:p w14:paraId="759BE213" w14:textId="77777777" w:rsidR="00A46ACA" w:rsidRDefault="00A46ACA" w:rsidP="00881963">
      <w:pPr>
        <w:pStyle w:val="ListParagraph"/>
        <w:numPr>
          <w:ilvl w:val="0"/>
          <w:numId w:val="14"/>
        </w:numPr>
      </w:pPr>
      <w:r>
        <w:t>koristi korisnički račun bez pripadajuće lozinke</w:t>
      </w:r>
    </w:p>
    <w:p w14:paraId="783CFB6B" w14:textId="77777777" w:rsidR="00A46ACA" w:rsidRDefault="00B14F59" w:rsidP="004D3EAA">
      <w:pPr>
        <w:spacing w:after="0"/>
        <w:ind w:left="1072"/>
      </w:pPr>
      <w:r>
        <w:rPr>
          <w:b/>
          <w:color w:val="44546A" w:themeColor="text2"/>
        </w:rPr>
        <w:t>Neposredni rukovoditelji</w:t>
      </w:r>
      <w:r>
        <w:rPr>
          <w:color w:val="44546A" w:themeColor="text2"/>
        </w:rPr>
        <w:t xml:space="preserve">: </w:t>
      </w:r>
      <w:r w:rsidR="00A46ACA">
        <w:t>kontroliraju imaju li zaposlenici pod njihovom ingerencijom odgovarajuća prava. U slučaju primijećenih neusklađenosti odmah izvještavaju Voditelja sigurnosti.</w:t>
      </w:r>
    </w:p>
    <w:p w14:paraId="56863646" w14:textId="77777777" w:rsidR="00A46ACA" w:rsidRDefault="00A46ACA" w:rsidP="004D3EAA">
      <w:pPr>
        <w:spacing w:after="0"/>
        <w:ind w:left="1072"/>
      </w:pPr>
      <w:r w:rsidRPr="00B14F59">
        <w:rPr>
          <w:b/>
          <w:color w:val="44546A" w:themeColor="text2"/>
        </w:rPr>
        <w:t>Voditelj sigurnosti</w:t>
      </w:r>
      <w:r>
        <w:t>: provjerava jesu li Zahtjevi za otvaranje/zatvaranje/izmjenu korisničkog računa na sustavu provedeni u skladu s izvornicima. O uočenim nepravilnostima, ako imaju obilježja sigurnosnog incidenta, izvještava Upravu na način utvrđen Politikom sigurnosti informacijskog sustava.</w:t>
      </w:r>
    </w:p>
    <w:p w14:paraId="75DD05C0" w14:textId="77777777" w:rsidR="00A46ACA" w:rsidRDefault="00A46ACA" w:rsidP="00B14F59">
      <w:pPr>
        <w:ind w:left="1069"/>
      </w:pPr>
      <w:r w:rsidRPr="00B14F59">
        <w:rPr>
          <w:b/>
          <w:color w:val="44546A" w:themeColor="text2"/>
        </w:rPr>
        <w:lastRenderedPageBreak/>
        <w:t>Unutarnja kontrola:</w:t>
      </w:r>
      <w:r>
        <w:t xml:space="preserve"> povremeno provjerava je li postupak dodjele korisničkih prava proveden u skladu s Politikom sigurnosti informacijskog sustava, iz nje izvedenim pravilnicima i pisanim procedurama rada.</w:t>
      </w:r>
    </w:p>
    <w:p w14:paraId="26A90FAF" w14:textId="6A562454" w:rsidR="00BE61E3" w:rsidRDefault="00BE61E3" w:rsidP="00B14F59">
      <w:pPr>
        <w:ind w:left="1069"/>
      </w:pPr>
      <w:r w:rsidRPr="006E5EE2">
        <w:rPr>
          <w:b/>
          <w:color w:val="44546A" w:themeColor="text2"/>
        </w:rPr>
        <w:t>Evidencija korisničkih prava</w:t>
      </w:r>
      <w:r w:rsidRPr="00BE61E3">
        <w:t xml:space="preserve"> i provedenih recertifikacija može se voditi u središnjoj elektroničkoj evidenciji Društva.</w:t>
      </w:r>
    </w:p>
    <w:p w14:paraId="3B328D4A" w14:textId="77777777" w:rsidR="00A46ACA" w:rsidRPr="00B14F59" w:rsidRDefault="00A46ACA" w:rsidP="00B14F59">
      <w:pPr>
        <w:pStyle w:val="ListParagraph"/>
        <w:numPr>
          <w:ilvl w:val="0"/>
          <w:numId w:val="27"/>
        </w:numPr>
        <w:pBdr>
          <w:bottom w:val="single" w:sz="4" w:space="1" w:color="auto"/>
        </w:pBdr>
        <w:spacing w:before="120"/>
        <w:contextualSpacing w:val="0"/>
        <w:rPr>
          <w:color w:val="44546A" w:themeColor="text2"/>
        </w:rPr>
      </w:pPr>
      <w:r w:rsidRPr="00B14F59">
        <w:rPr>
          <w:color w:val="44546A" w:themeColor="text2"/>
        </w:rPr>
        <w:t>Zaštita korisničkog računa lozinkom</w:t>
      </w:r>
    </w:p>
    <w:p w14:paraId="1D631126" w14:textId="37C0200A" w:rsidR="00A46ACA" w:rsidRDefault="00A46ACA" w:rsidP="00B14F59">
      <w:pPr>
        <w:ind w:left="1068"/>
      </w:pPr>
      <w:r>
        <w:t xml:space="preserve">Svaki korisnički račun </w:t>
      </w:r>
      <w:r w:rsidR="000C1E92">
        <w:t xml:space="preserve">u </w:t>
      </w:r>
      <w:r>
        <w:t>informacijskom sustavu mora imati pripadajuću lozinku. Za provedbu ove odredbe odgovoran je Administrator informacijskog sustava. Ovakav zahtjev mora biti proveden na način da se u parametrima operativnog sustava definira nemogućnost korištenja korisničkog računa bez pripadajuće lozinke.</w:t>
      </w:r>
    </w:p>
    <w:p w14:paraId="7C959A4B" w14:textId="77777777" w:rsidR="00A46ACA" w:rsidRDefault="00A46ACA" w:rsidP="00B14F59">
      <w:pPr>
        <w:ind w:left="1068"/>
      </w:pPr>
      <w:r>
        <w:t>Lozinka koja dolazi kod početne instalacije nekog programskih paketa ili uređaja mora obavezno biti zamijenjena.</w:t>
      </w:r>
    </w:p>
    <w:p w14:paraId="124D37FE" w14:textId="77777777" w:rsidR="00A46ACA" w:rsidRPr="00B14F59" w:rsidRDefault="00A46ACA" w:rsidP="00B14F59">
      <w:pPr>
        <w:pStyle w:val="ListParagraph"/>
        <w:numPr>
          <w:ilvl w:val="0"/>
          <w:numId w:val="27"/>
        </w:numPr>
        <w:pBdr>
          <w:bottom w:val="single" w:sz="4" w:space="1" w:color="auto"/>
        </w:pBdr>
        <w:spacing w:before="120"/>
        <w:contextualSpacing w:val="0"/>
        <w:rPr>
          <w:color w:val="44546A" w:themeColor="text2"/>
        </w:rPr>
      </w:pPr>
      <w:r w:rsidRPr="00B14F59">
        <w:rPr>
          <w:color w:val="44546A" w:themeColor="text2"/>
        </w:rPr>
        <w:t>Izbor lozinke</w:t>
      </w:r>
    </w:p>
    <w:p w14:paraId="3769D1C8" w14:textId="252EB8A9" w:rsidR="00A46ACA" w:rsidRDefault="00A46ACA" w:rsidP="00B14F59">
      <w:pPr>
        <w:ind w:left="1068"/>
      </w:pPr>
      <w:r>
        <w:t xml:space="preserve">Svaki Korisnik izabire vlastitu lozinku u skladu s člankom </w:t>
      </w:r>
      <w:r w:rsidR="000C1E92">
        <w:t xml:space="preserve">28 </w:t>
      </w:r>
      <w:r>
        <w:t>Pravilnika o primjerenom korištenju informacijskog sustava poštujući sljedeće smjernice:</w:t>
      </w:r>
    </w:p>
    <w:p w14:paraId="71A1BC92" w14:textId="77777777" w:rsidR="00A46ACA" w:rsidRDefault="00A46ACA" w:rsidP="00B14F59">
      <w:pPr>
        <w:pStyle w:val="ListParagraph"/>
        <w:numPr>
          <w:ilvl w:val="0"/>
          <w:numId w:val="14"/>
        </w:numPr>
      </w:pPr>
      <w:r>
        <w:t>Lozinke moraju biti kombinacija slovnih i brojčanih znakova</w:t>
      </w:r>
    </w:p>
    <w:p w14:paraId="64CC21DA" w14:textId="77777777" w:rsidR="00A46ACA" w:rsidRDefault="00A46ACA" w:rsidP="00B14F59">
      <w:pPr>
        <w:pStyle w:val="ListParagraph"/>
        <w:numPr>
          <w:ilvl w:val="0"/>
          <w:numId w:val="14"/>
        </w:numPr>
      </w:pPr>
      <w:r>
        <w:t>Lozinke ne smiju biti u obliku imena osoba, zemljopisnih pojmova, karakterističnih datuma povezanih s Korisnikom ili drugih riječi koje se mogu lako pogoditi,</w:t>
      </w:r>
    </w:p>
    <w:p w14:paraId="063B88EE" w14:textId="77777777" w:rsidR="00A46ACA" w:rsidRDefault="00A46ACA" w:rsidP="00B14F59">
      <w:pPr>
        <w:pStyle w:val="ListParagraph"/>
        <w:numPr>
          <w:ilvl w:val="0"/>
          <w:numId w:val="14"/>
        </w:numPr>
      </w:pPr>
      <w:r>
        <w:t>Lozinka ne smije imati dva ili više identičnih znakova u nizu,</w:t>
      </w:r>
    </w:p>
    <w:p w14:paraId="3500D90B" w14:textId="77777777" w:rsidR="00A46ACA" w:rsidRDefault="00A46ACA" w:rsidP="00B14F59">
      <w:pPr>
        <w:pStyle w:val="ListParagraph"/>
        <w:numPr>
          <w:ilvl w:val="0"/>
          <w:numId w:val="14"/>
        </w:numPr>
      </w:pPr>
      <w:r>
        <w:t>Lozinke ne smiju sadržavati očite sekvence tipki sa tipkovnice,</w:t>
      </w:r>
    </w:p>
    <w:p w14:paraId="3BC5A06E" w14:textId="33D02310" w:rsidR="00A46ACA" w:rsidRDefault="00A46ACA" w:rsidP="00E20C81">
      <w:pPr>
        <w:ind w:left="361" w:firstLine="708"/>
      </w:pPr>
      <w:r>
        <w:t>Dodatna je preporuka</w:t>
      </w:r>
      <w:r w:rsidR="00BB244C">
        <w:t xml:space="preserve"> </w:t>
      </w:r>
      <w:r>
        <w:t>pri izboru lozinke izbjegavati</w:t>
      </w:r>
      <w:r w:rsidR="00E20C81">
        <w:t xml:space="preserve"> </w:t>
      </w:r>
      <w:r>
        <w:t>dijakritičke znakove (č,</w:t>
      </w:r>
      <w:r w:rsidR="00E20C81">
        <w:t xml:space="preserve"> </w:t>
      </w:r>
      <w:r>
        <w:t>ć,</w:t>
      </w:r>
      <w:r w:rsidR="00E20C81">
        <w:t xml:space="preserve"> </w:t>
      </w:r>
      <w:r>
        <w:t>đ,</w:t>
      </w:r>
      <w:r w:rsidR="00E20C81">
        <w:t xml:space="preserve"> </w:t>
      </w:r>
      <w:r>
        <w:t>š,</w:t>
      </w:r>
      <w:r w:rsidR="00E20C81">
        <w:t xml:space="preserve"> </w:t>
      </w:r>
      <w:r>
        <w:t xml:space="preserve">ž), </w:t>
      </w:r>
    </w:p>
    <w:p w14:paraId="2914C412" w14:textId="77777777" w:rsidR="00A46ACA" w:rsidRPr="00B14F59" w:rsidRDefault="00A46ACA" w:rsidP="00B14F59">
      <w:pPr>
        <w:pStyle w:val="ListParagraph"/>
        <w:numPr>
          <w:ilvl w:val="0"/>
          <w:numId w:val="27"/>
        </w:numPr>
        <w:pBdr>
          <w:bottom w:val="single" w:sz="4" w:space="1" w:color="auto"/>
        </w:pBdr>
        <w:spacing w:before="120"/>
        <w:contextualSpacing w:val="0"/>
        <w:rPr>
          <w:color w:val="44546A" w:themeColor="text2"/>
        </w:rPr>
      </w:pPr>
      <w:r w:rsidRPr="00B14F59">
        <w:rPr>
          <w:color w:val="44546A" w:themeColor="text2"/>
        </w:rPr>
        <w:t>Postavljanje i izmjena lozinke</w:t>
      </w:r>
    </w:p>
    <w:p w14:paraId="1CB2B97D" w14:textId="77777777" w:rsidR="00B14F59" w:rsidRDefault="00A46ACA" w:rsidP="00B14F59">
      <w:pPr>
        <w:ind w:left="1068"/>
      </w:pPr>
      <w:r>
        <w:t>Korisnik samostalno postavlja i mijenja lozinku u skladu s usmenim ili pisanim uputama Administratora, odnosno S</w:t>
      </w:r>
      <w:r w:rsidR="00574E0E">
        <w:t>ektora IKT</w:t>
      </w:r>
      <w:r>
        <w:t>.</w:t>
      </w:r>
    </w:p>
    <w:p w14:paraId="0F82A6D0" w14:textId="77777777" w:rsidR="00B14F59" w:rsidRDefault="00A46ACA" w:rsidP="00B14F59">
      <w:pPr>
        <w:ind w:left="1068"/>
      </w:pPr>
      <w:r>
        <w:t>Administrator informacijskog sustava dužan je svakog novog korisnika poučiti o načinu promjene lozinke.</w:t>
      </w:r>
    </w:p>
    <w:p w14:paraId="22462818" w14:textId="1A306D9C" w:rsidR="00A46ACA" w:rsidRDefault="00A46ACA" w:rsidP="00B14F59">
      <w:pPr>
        <w:ind w:left="1068"/>
      </w:pPr>
      <w:r>
        <w:t>Korisnik mora promijeniti lozinku čim se pojavi sumnja da je ista postala dostupna drug</w:t>
      </w:r>
      <w:r w:rsidR="00357833">
        <w:t>i</w:t>
      </w:r>
      <w:r>
        <w:t>m osobama.</w:t>
      </w:r>
    </w:p>
    <w:p w14:paraId="787CF2D6" w14:textId="77777777" w:rsidR="00A46ACA" w:rsidRPr="00B14F59" w:rsidRDefault="00A46ACA" w:rsidP="00B14F59">
      <w:pPr>
        <w:pStyle w:val="ListParagraph"/>
        <w:numPr>
          <w:ilvl w:val="0"/>
          <w:numId w:val="27"/>
        </w:numPr>
        <w:pBdr>
          <w:bottom w:val="single" w:sz="4" w:space="1" w:color="auto"/>
        </w:pBdr>
        <w:spacing w:before="120"/>
        <w:contextualSpacing w:val="0"/>
        <w:rPr>
          <w:color w:val="44546A" w:themeColor="text2"/>
        </w:rPr>
      </w:pPr>
      <w:r w:rsidRPr="00B14F59">
        <w:rPr>
          <w:color w:val="44546A" w:themeColor="text2"/>
        </w:rPr>
        <w:t>Čuvanje lozinke</w:t>
      </w:r>
    </w:p>
    <w:p w14:paraId="6C7CFEF0" w14:textId="77777777" w:rsidR="00B14F59" w:rsidRDefault="00A46ACA" w:rsidP="00B14F59">
      <w:pPr>
        <w:ind w:left="1068"/>
      </w:pPr>
      <w:r>
        <w:t>Odredbama Politike sigurnosti informacijskog sustava i Pravilnika o primjerenom korištenju informacijskog sustava nije dopušteno čuvati lozinku u fizičkom obliku, što podrazumijeva zapisivanje na papirnati ili magnetski medij, pohranu u memoriji računala, mobitela ili slanje elektroničkom poštom.</w:t>
      </w:r>
    </w:p>
    <w:p w14:paraId="124D3F7E" w14:textId="77777777" w:rsidR="00A46ACA" w:rsidRDefault="00A46ACA" w:rsidP="00B14F59">
      <w:pPr>
        <w:ind w:left="1068"/>
      </w:pPr>
      <w:r>
        <w:t>Ukoliko korisnik zaboravi vlastitu lozinku mora to prijaviti Administratoru informacijskog sustava, koji će postaviti novu inicijalnu lozinku i o njoj izvijestiti Korisnika. Korisnik je dužan, netom po prijavi na sustav s dodijeljenom lozinkom, istu odmah zamijeniti vlastitom, po prethodno opisanom postupku.</w:t>
      </w:r>
    </w:p>
    <w:p w14:paraId="33E086A6" w14:textId="77777777" w:rsidR="00E37887" w:rsidRPr="00E37887" w:rsidRDefault="00E37887" w:rsidP="00E37887">
      <w:pPr>
        <w:pStyle w:val="Heading1"/>
        <w:ind w:left="431" w:hanging="431"/>
      </w:pPr>
      <w:r w:rsidRPr="00E37887">
        <w:t>Periodična recertifikacija korisničkih prava</w:t>
      </w:r>
    </w:p>
    <w:p w14:paraId="066CA9B7" w14:textId="77777777" w:rsidR="00E37887" w:rsidRPr="00E37887" w:rsidRDefault="00E37887" w:rsidP="005E3B3D">
      <w:pPr>
        <w:ind w:left="431"/>
        <w:rPr>
          <w:lang w:val="en-001"/>
        </w:rPr>
      </w:pPr>
      <w:r w:rsidRPr="00E37887">
        <w:rPr>
          <w:lang w:val="en-001"/>
        </w:rPr>
        <w:t xml:space="preserve">Društvo provodi </w:t>
      </w:r>
      <w:r w:rsidRPr="00E37887">
        <w:rPr>
          <w:b/>
          <w:bCs/>
          <w:lang w:val="en-001"/>
        </w:rPr>
        <w:t>periodičnu recertifikaciju korisničkih prava</w:t>
      </w:r>
      <w:r w:rsidRPr="00E37887">
        <w:rPr>
          <w:lang w:val="en-001"/>
        </w:rPr>
        <w:t xml:space="preserve"> u informacijskim sustavima s ciljem osiguravanja da dodijeljena prava odgovaraju aktualnim poslovnim potrebama i odgovornostima korisnika.</w:t>
      </w:r>
    </w:p>
    <w:p w14:paraId="29B5B6D2" w14:textId="77777777" w:rsidR="005E3B3D" w:rsidRDefault="00E37887" w:rsidP="005E3B3D">
      <w:pPr>
        <w:ind w:left="431"/>
        <w:rPr>
          <w:lang w:val="en-001"/>
        </w:rPr>
      </w:pPr>
      <w:r w:rsidRPr="00E37887">
        <w:rPr>
          <w:lang w:val="en-001"/>
        </w:rPr>
        <w:lastRenderedPageBreak/>
        <w:t xml:space="preserve">Recertifikacija korisničkih prava provodi se </w:t>
      </w:r>
      <w:r w:rsidRPr="00E37887">
        <w:rPr>
          <w:b/>
          <w:bCs/>
          <w:lang w:val="en-001"/>
        </w:rPr>
        <w:t>najmanje jednom godišnje</w:t>
      </w:r>
      <w:r w:rsidRPr="00E37887">
        <w:rPr>
          <w:lang w:val="en-001"/>
        </w:rPr>
        <w:t>, kao i u slučaju značajnih organizacijskih ili sustavskih promjena (npr. promjena radnog mjesta, reorganizacija, uvođenje novog sustava).</w:t>
      </w:r>
    </w:p>
    <w:p w14:paraId="30E394BD" w14:textId="655C870C" w:rsidR="00E37887" w:rsidRPr="00E37887" w:rsidRDefault="00E37887" w:rsidP="005E3B3D">
      <w:pPr>
        <w:ind w:left="431"/>
        <w:rPr>
          <w:lang w:val="en-001"/>
        </w:rPr>
      </w:pPr>
      <w:r w:rsidRPr="00E37887">
        <w:rPr>
          <w:lang w:val="en-001"/>
        </w:rPr>
        <w:t>Tijekom recertifikacije provjerava se:</w:t>
      </w:r>
    </w:p>
    <w:p w14:paraId="25CDD839" w14:textId="77777777" w:rsidR="00E37887" w:rsidRPr="005E3B3D" w:rsidRDefault="00E37887" w:rsidP="005E3B3D">
      <w:pPr>
        <w:pStyle w:val="ListParagraph"/>
        <w:numPr>
          <w:ilvl w:val="0"/>
          <w:numId w:val="32"/>
        </w:numPr>
        <w:rPr>
          <w:lang w:val="en-001"/>
        </w:rPr>
      </w:pPr>
      <w:r w:rsidRPr="005E3B3D">
        <w:rPr>
          <w:lang w:val="en-001"/>
        </w:rPr>
        <w:t>opravdanost postojećih korisničkih prava,</w:t>
      </w:r>
    </w:p>
    <w:p w14:paraId="64ECDA12" w14:textId="77777777" w:rsidR="00E37887" w:rsidRPr="005E3B3D" w:rsidRDefault="00E37887" w:rsidP="005E3B3D">
      <w:pPr>
        <w:pStyle w:val="ListParagraph"/>
        <w:numPr>
          <w:ilvl w:val="0"/>
          <w:numId w:val="32"/>
        </w:numPr>
        <w:rPr>
          <w:lang w:val="en-001"/>
        </w:rPr>
      </w:pPr>
      <w:r w:rsidRPr="005E3B3D">
        <w:rPr>
          <w:lang w:val="en-001"/>
        </w:rPr>
        <w:t>potreba za izmjenom ili ukidanjem prava,</w:t>
      </w:r>
    </w:p>
    <w:p w14:paraId="6D76DCCC" w14:textId="77777777" w:rsidR="00E37887" w:rsidRPr="005E3B3D" w:rsidRDefault="00E37887" w:rsidP="005E3B3D">
      <w:pPr>
        <w:pStyle w:val="ListParagraph"/>
        <w:numPr>
          <w:ilvl w:val="0"/>
          <w:numId w:val="32"/>
        </w:numPr>
        <w:rPr>
          <w:lang w:val="en-001"/>
        </w:rPr>
      </w:pPr>
      <w:r w:rsidRPr="005E3B3D">
        <w:rPr>
          <w:lang w:val="en-001"/>
        </w:rPr>
        <w:t>usklađenost prava s važećim internim pravilima.</w:t>
      </w:r>
    </w:p>
    <w:p w14:paraId="37FD9485" w14:textId="68BDB8EB" w:rsidR="00E37887" w:rsidRPr="005E3B3D" w:rsidRDefault="00E37887" w:rsidP="005E3B3D">
      <w:pPr>
        <w:ind w:left="432"/>
        <w:rPr>
          <w:lang w:val="en-001"/>
        </w:rPr>
      </w:pPr>
      <w:r w:rsidRPr="00E37887">
        <w:rPr>
          <w:lang w:val="en-001"/>
        </w:rPr>
        <w:t>Rezultati recertifikacije evidentiraju se u središnjoj evidenciji, a identificirane nepravilnosti otklanjaju se bez odgode.</w:t>
      </w:r>
    </w:p>
    <w:p w14:paraId="38897374" w14:textId="77777777" w:rsidR="00940539" w:rsidRDefault="00940539" w:rsidP="009F1E41">
      <w:pPr>
        <w:pStyle w:val="Heading1"/>
      </w:pPr>
      <w:bookmarkStart w:id="5" w:name="_Toc476046190"/>
      <w:r>
        <w:t>Prijelazne i završne odredbe</w:t>
      </w:r>
      <w:bookmarkEnd w:id="5"/>
    </w:p>
    <w:p w14:paraId="1DB0BE20" w14:textId="52DDF05B" w:rsidR="00CA1597" w:rsidRPr="00CA1597" w:rsidRDefault="00AE0EDF" w:rsidP="005E3B3D">
      <w:pPr>
        <w:ind w:left="432"/>
        <w:rPr>
          <w:rFonts w:cs="Arial"/>
        </w:rPr>
      </w:pPr>
      <w:r>
        <w:t xml:space="preserve">Svi djelatnici </w:t>
      </w:r>
      <w:r w:rsidR="00A53FDF">
        <w:t>Društva</w:t>
      </w:r>
      <w:r w:rsidR="00B14F59">
        <w:t xml:space="preserve"> </w:t>
      </w:r>
      <w:r>
        <w:t>dužni su se pridržavati odredbi ove procedure i ne odstupati od nje.</w:t>
      </w:r>
      <w:r w:rsidR="005E3B3D">
        <w:t xml:space="preserve"> </w:t>
      </w:r>
      <w:r w:rsidR="00CA1597" w:rsidRPr="00CA1597">
        <w:rPr>
          <w:rFonts w:cs="Arial"/>
        </w:rPr>
        <w:t>Ova Pr</w:t>
      </w:r>
      <w:r w:rsidR="00E44E72">
        <w:rPr>
          <w:rFonts w:cs="Arial"/>
        </w:rPr>
        <w:t xml:space="preserve">ocedura </w:t>
      </w:r>
      <w:r w:rsidR="00CA1597" w:rsidRPr="00CA1597">
        <w:rPr>
          <w:rFonts w:cs="Arial"/>
        </w:rPr>
        <w:t>stupa na snagu i primjenjuje se danom donošenja.</w:t>
      </w:r>
    </w:p>
    <w:p w14:paraId="7ACD1799" w14:textId="77777777" w:rsidR="00E20C81" w:rsidRDefault="00E20C81" w:rsidP="00631C11">
      <w:pPr>
        <w:pStyle w:val="Default"/>
        <w:spacing w:before="120" w:after="120"/>
        <w:jc w:val="right"/>
        <w:rPr>
          <w:rFonts w:ascii="Cambria" w:hAnsi="Cambria" w:cs="Arial"/>
          <w:color w:val="auto"/>
          <w:sz w:val="22"/>
          <w:szCs w:val="22"/>
        </w:rPr>
      </w:pPr>
    </w:p>
    <w:p w14:paraId="207A87E0" w14:textId="62B953B4" w:rsidR="00631C11" w:rsidRPr="00E70162" w:rsidRDefault="00E44E72" w:rsidP="00631C11">
      <w:pPr>
        <w:pStyle w:val="Default"/>
        <w:spacing w:before="120" w:after="120"/>
        <w:jc w:val="right"/>
        <w:rPr>
          <w:rFonts w:ascii="Cambria" w:hAnsi="Cambria" w:cs="Arial"/>
          <w:color w:val="auto"/>
          <w:sz w:val="22"/>
          <w:szCs w:val="22"/>
        </w:rPr>
      </w:pPr>
      <w:r>
        <w:rPr>
          <w:rFonts w:ascii="Cambria" w:hAnsi="Cambria" w:cs="Arial"/>
          <w:color w:val="auto"/>
          <w:sz w:val="22"/>
          <w:szCs w:val="22"/>
        </w:rPr>
        <w:t xml:space="preserve">Direktor </w:t>
      </w:r>
      <w:r w:rsidR="00EF3327">
        <w:rPr>
          <w:rFonts w:ascii="Cambria" w:hAnsi="Cambria" w:cs="Arial"/>
          <w:color w:val="auto"/>
          <w:sz w:val="22"/>
          <w:szCs w:val="22"/>
        </w:rPr>
        <w:t>S</w:t>
      </w:r>
      <w:r w:rsidR="00574E0E">
        <w:rPr>
          <w:rFonts w:ascii="Cambria" w:hAnsi="Cambria" w:cs="Arial"/>
          <w:color w:val="auto"/>
          <w:sz w:val="22"/>
          <w:szCs w:val="22"/>
        </w:rPr>
        <w:t>ektora IKT</w:t>
      </w:r>
    </w:p>
    <w:p w14:paraId="17BB6356" w14:textId="77777777" w:rsidR="00631C11" w:rsidRDefault="00631C11" w:rsidP="00631C11">
      <w:pPr>
        <w:pStyle w:val="Default"/>
        <w:spacing w:before="120" w:after="120"/>
        <w:jc w:val="right"/>
        <w:rPr>
          <w:rFonts w:ascii="Cambria" w:hAnsi="Cambria" w:cs="Arial"/>
          <w:color w:val="auto"/>
          <w:sz w:val="22"/>
          <w:szCs w:val="22"/>
        </w:rPr>
      </w:pPr>
    </w:p>
    <w:p w14:paraId="0ADE8E3F" w14:textId="13261F02" w:rsidR="007A4A42" w:rsidRPr="00E70162" w:rsidRDefault="005E3B3D" w:rsidP="00631C11">
      <w:pPr>
        <w:pStyle w:val="Default"/>
        <w:spacing w:before="120" w:after="120"/>
        <w:jc w:val="right"/>
        <w:rPr>
          <w:rFonts w:ascii="Cambria" w:hAnsi="Cambria" w:cs="Arial"/>
          <w:color w:val="auto"/>
          <w:sz w:val="22"/>
          <w:szCs w:val="22"/>
        </w:rPr>
      </w:pPr>
      <w:r>
        <w:rPr>
          <w:rFonts w:ascii="Cambria" w:hAnsi="Cambria" w:cs="Arial"/>
          <w:color w:val="auto"/>
          <w:sz w:val="22"/>
          <w:szCs w:val="22"/>
        </w:rPr>
        <w:t>Sergej Petrović</w:t>
      </w:r>
    </w:p>
    <w:sectPr w:rsidR="007A4A42" w:rsidRPr="00E70162" w:rsidSect="00117FE2">
      <w:headerReference w:type="default" r:id="rId8"/>
      <w:footerReference w:type="default" r:id="rId9"/>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9DDA" w14:textId="77777777" w:rsidR="00286F51" w:rsidRDefault="00286F51" w:rsidP="00E40323">
      <w:pPr>
        <w:spacing w:after="0"/>
      </w:pPr>
      <w:r>
        <w:separator/>
      </w:r>
    </w:p>
  </w:endnote>
  <w:endnote w:type="continuationSeparator" w:id="0">
    <w:p w14:paraId="259FF2B8" w14:textId="77777777" w:rsidR="00286F51" w:rsidRDefault="00286F51"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8885" w14:textId="77777777" w:rsidR="00117FE2" w:rsidRDefault="00117FE2" w:rsidP="00117FE2">
    <w:pPr>
      <w:pStyle w:val="Footer"/>
    </w:pPr>
    <w:r>
      <w:rPr>
        <w:noProof/>
        <w:color w:val="808080" w:themeColor="background1" w:themeShade="80"/>
      </w:rPr>
      <mc:AlternateContent>
        <mc:Choice Requires="wpg">
          <w:drawing>
            <wp:anchor distT="0" distB="0" distL="0" distR="0" simplePos="0" relativeHeight="251678720" behindDoc="0" locked="0" layoutInCell="1" allowOverlap="1" wp14:anchorId="055E512A" wp14:editId="0E5C678A">
              <wp:simplePos x="0" y="0"/>
              <wp:positionH relativeFrom="margin">
                <wp:posOffset>-122555</wp:posOffset>
              </wp:positionH>
              <wp:positionV relativeFrom="bottomMargin">
                <wp:posOffset>179070</wp:posOffset>
              </wp:positionV>
              <wp:extent cx="606044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33769A" w14:textId="77777777" w:rsidR="007B2FEE" w:rsidRDefault="007B2FEE" w:rsidP="00117FE2">
                            <w:pPr>
                              <w:spacing w:after="0"/>
                              <w:jc w:val="center"/>
                              <w:rPr>
                                <w:smallCaps/>
                                <w:color w:val="44546A" w:themeColor="text2"/>
                                <w:sz w:val="18"/>
                              </w:rPr>
                            </w:pPr>
                            <w:r w:rsidRPr="007B2FEE">
                              <w:rPr>
                                <w:smallCaps/>
                                <w:color w:val="44546A" w:themeColor="text2"/>
                                <w:sz w:val="18"/>
                              </w:rPr>
                              <w:t>PROCEDURA ODREĐIVANJA I PRIMJENE KORISNIČKIH PRAVA U INFORMACIJSKOM SUSTAVU</w:t>
                            </w:r>
                          </w:p>
                          <w:p w14:paraId="2859CFC2" w14:textId="6C5E5763" w:rsidR="00117FE2" w:rsidRPr="00C40BE8" w:rsidRDefault="00117FE2" w:rsidP="00117FE2">
                            <w:pPr>
                              <w:spacing w:after="0"/>
                              <w:jc w:val="center"/>
                              <w:rPr>
                                <w:color w:val="44546A" w:themeColor="text2"/>
                                <w:sz w:val="20"/>
                              </w:rPr>
                            </w:pPr>
                            <w:r>
                              <w:rPr>
                                <w:color w:val="44546A" w:themeColor="text2"/>
                                <w:sz w:val="20"/>
                              </w:rPr>
                              <w:t>V</w:t>
                            </w:r>
                            <w:r w:rsidR="00A53FDF">
                              <w:rPr>
                                <w:color w:val="44546A" w:themeColor="text2"/>
                                <w:sz w:val="20"/>
                              </w:rPr>
                              <w:t>1</w:t>
                            </w:r>
                            <w:r>
                              <w:rPr>
                                <w:color w:val="44546A" w:themeColor="text2"/>
                                <w:sz w:val="20"/>
                              </w:rPr>
                              <w:t>.</w:t>
                            </w:r>
                            <w:r w:rsidR="00C36B24">
                              <w:rPr>
                                <w:color w:val="44546A" w:themeColor="text2"/>
                                <w:sz w:val="20"/>
                              </w:rPr>
                              <w:t>7</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5E512A" id="Group 37" o:spid="_x0000_s1057" style="position:absolute;left:0;text-align:left;margin-left:-9.65pt;margin-top:14.1pt;width:477.2pt;height:25.2pt;z-index:251678720;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">
              <v:rect id="Rectangle 38" o:spid="_x0000_s105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" fillcolor="#44546a [3215]" stroked="f" strokeweight="1pt"/>
              <v:shapetype id="_x0000_t202" coordsize="21600,21600" o:spt="202" path="m,l,21600r21600,l21600,xe">
                <v:stroke joinstyle="miter"/>
                <v:path gradientshapeok="t" o:connecttype="rect"/>
              </v:shapetype>
              <v:shape id="Text Box 39" o:spid="_x0000_s1059" type="#_x0000_t202" style="position:absolute;left:-1176;width:58959;height:3241;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4333769A" w14:textId="77777777" w:rsidR="007B2FEE" w:rsidRDefault="007B2FEE" w:rsidP="00117FE2">
                      <w:pPr>
                        <w:spacing w:after="0"/>
                        <w:jc w:val="center"/>
                        <w:rPr>
                          <w:smallCaps/>
                          <w:color w:val="44546A" w:themeColor="text2"/>
                          <w:sz w:val="18"/>
                        </w:rPr>
                      </w:pPr>
                      <w:r w:rsidRPr="007B2FEE">
                        <w:rPr>
                          <w:smallCaps/>
                          <w:color w:val="44546A" w:themeColor="text2"/>
                          <w:sz w:val="18"/>
                        </w:rPr>
                        <w:t>PROCEDURA ODREĐIVANJA I PRIMJENE KORISNIČKIH PRAVA U INFORMACIJSKOM SUSTAVU</w:t>
                      </w:r>
                    </w:p>
                    <w:p w14:paraId="2859CFC2" w14:textId="6C5E5763" w:rsidR="00117FE2" w:rsidRPr="00C40BE8" w:rsidRDefault="00117FE2" w:rsidP="00117FE2">
                      <w:pPr>
                        <w:spacing w:after="0"/>
                        <w:jc w:val="center"/>
                        <w:rPr>
                          <w:color w:val="44546A" w:themeColor="text2"/>
                          <w:sz w:val="20"/>
                        </w:rPr>
                      </w:pPr>
                      <w:r>
                        <w:rPr>
                          <w:color w:val="44546A" w:themeColor="text2"/>
                          <w:sz w:val="20"/>
                        </w:rPr>
                        <w:t>V</w:t>
                      </w:r>
                      <w:r w:rsidR="00A53FDF">
                        <w:rPr>
                          <w:color w:val="44546A" w:themeColor="text2"/>
                          <w:sz w:val="20"/>
                        </w:rPr>
                        <w:t>1</w:t>
                      </w:r>
                      <w:r>
                        <w:rPr>
                          <w:color w:val="44546A" w:themeColor="text2"/>
                          <w:sz w:val="20"/>
                        </w:rPr>
                        <w:t>.</w:t>
                      </w:r>
                      <w:r w:rsidR="00C36B24">
                        <w:rPr>
                          <w:color w:val="44546A" w:themeColor="text2"/>
                          <w:sz w:val="20"/>
                        </w:rPr>
                        <w:t>7</w:t>
                      </w:r>
                    </w:p>
                  </w:txbxContent>
                </v:textbox>
              </v:shape>
              <w10:wrap type="square" anchorx="margin" anchory="margin"/>
            </v:group>
          </w:pict>
        </mc:Fallback>
      </mc:AlternateContent>
    </w:r>
    <w:r>
      <w:rPr>
        <w:noProof/>
      </w:rPr>
      <mc:AlternateContent>
        <mc:Choice Requires="wps">
          <w:drawing>
            <wp:anchor distT="0" distB="0" distL="0" distR="0" simplePos="0" relativeHeight="251677696" behindDoc="0" locked="0" layoutInCell="1" allowOverlap="1" wp14:anchorId="09FCE437" wp14:editId="45CBC59B">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65732" w14:textId="6D88A8AB" w:rsidR="00117FE2" w:rsidRPr="005472B0" w:rsidRDefault="00117FE2" w:rsidP="00117FE2">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FC483B">
                            <w:rPr>
                              <w:noProof/>
                              <w:color w:val="FFFFFF" w:themeColor="background1"/>
                              <w:sz w:val="20"/>
                              <w:szCs w:val="28"/>
                            </w:rPr>
                            <w:t>7</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E437" id="Rectangle 40" o:spid="_x0000_s1060" style="position:absolute;left:0;text-align:left;margin-left:0;margin-top:0;width:36pt;height:25.2pt;z-index:25167769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" fillcolor="#44546a [3215]" stroked="f" strokeweight="3pt">
              <v:textbox>
                <w:txbxContent>
                  <w:p w14:paraId="1FC65732" w14:textId="6D88A8AB" w:rsidR="00117FE2" w:rsidRPr="005472B0" w:rsidRDefault="00117FE2" w:rsidP="00117FE2">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FC483B">
                      <w:rPr>
                        <w:noProof/>
                        <w:color w:val="FFFFFF" w:themeColor="background1"/>
                        <w:sz w:val="20"/>
                        <w:szCs w:val="28"/>
                      </w:rPr>
                      <w:t>7</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E6BE" w14:textId="77777777" w:rsidR="00286F51" w:rsidRDefault="00286F51" w:rsidP="00E40323">
      <w:pPr>
        <w:spacing w:after="0"/>
      </w:pPr>
      <w:r>
        <w:separator/>
      </w:r>
    </w:p>
  </w:footnote>
  <w:footnote w:type="continuationSeparator" w:id="0">
    <w:p w14:paraId="1775ED8F" w14:textId="77777777" w:rsidR="00286F51" w:rsidRDefault="00286F51"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7FE2" w:rsidRPr="00C40BE8" w14:paraId="3B06B4F4" w14:textId="77777777" w:rsidTr="00D7174F">
      <w:tc>
        <w:tcPr>
          <w:tcW w:w="4531" w:type="dxa"/>
        </w:tcPr>
        <w:p w14:paraId="5000C091" w14:textId="77777777" w:rsidR="00117FE2" w:rsidRDefault="00117FE2" w:rsidP="00117FE2">
          <w:pPr>
            <w:pStyle w:val="Header"/>
            <w:tabs>
              <w:tab w:val="left" w:pos="2157"/>
            </w:tabs>
            <w:ind w:left="315"/>
          </w:pPr>
        </w:p>
      </w:tc>
      <w:tc>
        <w:tcPr>
          <w:tcW w:w="4531" w:type="dxa"/>
        </w:tcPr>
        <w:p w14:paraId="47E85437" w14:textId="77777777" w:rsidR="00117FE2" w:rsidRPr="00C40BE8" w:rsidRDefault="00117FE2" w:rsidP="00117FE2">
          <w:pPr>
            <w:pStyle w:val="Header"/>
            <w:tabs>
              <w:tab w:val="left" w:pos="1455"/>
            </w:tabs>
            <w:jc w:val="right"/>
            <w:rPr>
              <w:smallCaps/>
              <w:color w:val="44546A" w:themeColor="text2"/>
              <w:sz w:val="20"/>
            </w:rPr>
          </w:pPr>
          <w:r w:rsidRPr="00C40BE8">
            <w:rPr>
              <w:b/>
              <w:smallCaps/>
              <w:color w:val="44546A" w:themeColor="text2"/>
              <w:sz w:val="20"/>
            </w:rPr>
            <w:t>S</w:t>
          </w:r>
          <w:r w:rsidR="00574E0E">
            <w:rPr>
              <w:b/>
              <w:smallCaps/>
              <w:color w:val="44546A" w:themeColor="text2"/>
              <w:sz w:val="20"/>
            </w:rPr>
            <w:t>ektor IKT</w:t>
          </w:r>
        </w:p>
        <w:p w14:paraId="36F39E25" w14:textId="77777777" w:rsidR="00117FE2" w:rsidRPr="00C40BE8" w:rsidRDefault="00117FE2" w:rsidP="00117FE2">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 xml:space="preserve">rocedura </w:t>
          </w:r>
          <w:r w:rsidRPr="00C40BE8">
            <w:rPr>
              <w:b/>
              <w:smallCaps/>
              <w:color w:val="44546A" w:themeColor="text2"/>
              <w:sz w:val="20"/>
            </w:rPr>
            <w:t xml:space="preserve">- </w:t>
          </w:r>
          <w:r w:rsidRPr="00137CF3">
            <w:rPr>
              <w:b/>
              <w:smallCaps/>
              <w:color w:val="FF0000"/>
              <w:sz w:val="20"/>
            </w:rPr>
            <w:t>Interno</w:t>
          </w:r>
        </w:p>
      </w:tc>
    </w:tr>
  </w:tbl>
  <w:p w14:paraId="0B58C15F" w14:textId="77777777" w:rsidR="00117FE2" w:rsidRPr="005472B0" w:rsidRDefault="00117FE2" w:rsidP="00117FE2">
    <w:pPr>
      <w:pStyle w:val="Header"/>
      <w:tabs>
        <w:tab w:val="left" w:pos="1455"/>
      </w:tabs>
      <w:rPr>
        <w:sz w:val="10"/>
      </w:rPr>
    </w:pPr>
    <w:r>
      <w:rPr>
        <w:noProof/>
      </w:rPr>
      <mc:AlternateContent>
        <mc:Choice Requires="wps">
          <w:drawing>
            <wp:anchor distT="0" distB="0" distL="114300" distR="114300" simplePos="0" relativeHeight="251680768" behindDoc="0" locked="0" layoutInCell="1" allowOverlap="1" wp14:anchorId="15FAC73B" wp14:editId="50B9DCF4">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AE0FB" w14:textId="77777777" w:rsidR="00117FE2" w:rsidRDefault="00117FE2" w:rsidP="00117FE2">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AC73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" adj="17208" fillcolor="#44546a [3215]" stroked="f" strokeweight="1pt">
              <v:textbox inset=",0,14.4pt,0">
                <w:txbxContent>
                  <w:p w14:paraId="551AE0FB" w14:textId="77777777" w:rsidR="00117FE2" w:rsidRDefault="00117FE2" w:rsidP="00117FE2">
                    <w:pPr>
                      <w:pStyle w:val="NoSpacing"/>
                      <w:jc w:val="right"/>
                      <w:rPr>
                        <w:color w:val="FFFFFF" w:themeColor="background1"/>
                        <w:sz w:val="28"/>
                        <w:szCs w:val="28"/>
                      </w:rPr>
                    </w:pPr>
                  </w:p>
                </w:txbxContent>
              </v:textbox>
            </v:shape>
          </w:pict>
        </mc:Fallback>
      </mc:AlternateContent>
    </w:r>
  </w:p>
  <w:p w14:paraId="66FF0CFC" w14:textId="77777777" w:rsidR="00117FE2" w:rsidRDefault="00117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695F"/>
    <w:multiLevelType w:val="multilevel"/>
    <w:tmpl w:val="767C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B7590"/>
    <w:multiLevelType w:val="multilevel"/>
    <w:tmpl w:val="C172C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33340"/>
    <w:multiLevelType w:val="hybridMultilevel"/>
    <w:tmpl w:val="706A12E8"/>
    <w:lvl w:ilvl="0" w:tplc="04090011">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 w15:restartNumberingAfterBreak="0">
    <w:nsid w:val="17803EE2"/>
    <w:multiLevelType w:val="hybridMultilevel"/>
    <w:tmpl w:val="D2BE4044"/>
    <w:lvl w:ilvl="0" w:tplc="04090015">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28C05AC"/>
    <w:multiLevelType w:val="multilevel"/>
    <w:tmpl w:val="82A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42F7D"/>
    <w:multiLevelType w:val="hybridMultilevel"/>
    <w:tmpl w:val="721615E0"/>
    <w:lvl w:ilvl="0" w:tplc="0409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7"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2A7F0CF1"/>
    <w:multiLevelType w:val="hybridMultilevel"/>
    <w:tmpl w:val="3EDE343C"/>
    <w:lvl w:ilvl="0" w:tplc="0409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2C376D59"/>
    <w:multiLevelType w:val="hybridMultilevel"/>
    <w:tmpl w:val="706A12E8"/>
    <w:lvl w:ilvl="0" w:tplc="04090011">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2D490214"/>
    <w:multiLevelType w:val="hybridMultilevel"/>
    <w:tmpl w:val="CD3E5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80964"/>
    <w:multiLevelType w:val="multilevel"/>
    <w:tmpl w:val="C0CA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D3535E"/>
    <w:multiLevelType w:val="multilevel"/>
    <w:tmpl w:val="EF4C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B2EA7"/>
    <w:multiLevelType w:val="hybridMultilevel"/>
    <w:tmpl w:val="721615E0"/>
    <w:lvl w:ilvl="0" w:tplc="0409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15:restartNumberingAfterBreak="0">
    <w:nsid w:val="3C7A46C8"/>
    <w:multiLevelType w:val="hybridMultilevel"/>
    <w:tmpl w:val="706A12E8"/>
    <w:lvl w:ilvl="0" w:tplc="04090011">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5" w15:restartNumberingAfterBreak="0">
    <w:nsid w:val="408D13B4"/>
    <w:multiLevelType w:val="hybridMultilevel"/>
    <w:tmpl w:val="69204934"/>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42E92B56"/>
    <w:multiLevelType w:val="hybridMultilevel"/>
    <w:tmpl w:val="721615E0"/>
    <w:lvl w:ilvl="0" w:tplc="0409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448158BD"/>
    <w:multiLevelType w:val="hybridMultilevel"/>
    <w:tmpl w:val="30BA9E8C"/>
    <w:lvl w:ilvl="0" w:tplc="0409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46475852"/>
    <w:multiLevelType w:val="hybridMultilevel"/>
    <w:tmpl w:val="B7FA90D6"/>
    <w:lvl w:ilvl="0" w:tplc="2F72B3F2">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4758490A"/>
    <w:multiLevelType w:val="hybridMultilevel"/>
    <w:tmpl w:val="721615E0"/>
    <w:lvl w:ilvl="0" w:tplc="0409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0" w15:restartNumberingAfterBreak="0">
    <w:nsid w:val="48412C9E"/>
    <w:multiLevelType w:val="hybridMultilevel"/>
    <w:tmpl w:val="D2BE4044"/>
    <w:lvl w:ilvl="0" w:tplc="04090015">
      <w:start w:val="1"/>
      <w:numFmt w:val="upperLetter"/>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48CC0204"/>
    <w:multiLevelType w:val="hybridMultilevel"/>
    <w:tmpl w:val="222074F2"/>
    <w:lvl w:ilvl="0" w:tplc="0409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9DD7049"/>
    <w:multiLevelType w:val="hybridMultilevel"/>
    <w:tmpl w:val="06A4FE04"/>
    <w:lvl w:ilvl="0" w:tplc="0409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D84175C"/>
    <w:multiLevelType w:val="multilevel"/>
    <w:tmpl w:val="A4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40383"/>
    <w:multiLevelType w:val="multilevel"/>
    <w:tmpl w:val="AB22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95027"/>
    <w:multiLevelType w:val="hybridMultilevel"/>
    <w:tmpl w:val="56080492"/>
    <w:lvl w:ilvl="0" w:tplc="0409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5BDC505A"/>
    <w:multiLevelType w:val="hybridMultilevel"/>
    <w:tmpl w:val="706A12E8"/>
    <w:lvl w:ilvl="0" w:tplc="04090011">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7" w15:restartNumberingAfterBreak="0">
    <w:nsid w:val="5E577711"/>
    <w:multiLevelType w:val="multilevel"/>
    <w:tmpl w:val="A14C7D9A"/>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48D4704"/>
    <w:multiLevelType w:val="multilevel"/>
    <w:tmpl w:val="22A4739E"/>
    <w:lvl w:ilvl="0">
      <w:start w:val="1"/>
      <w:numFmt w:val="upperRoman"/>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7F57368"/>
    <w:multiLevelType w:val="multilevel"/>
    <w:tmpl w:val="4838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9D67E5"/>
    <w:multiLevelType w:val="hybridMultilevel"/>
    <w:tmpl w:val="B60A25EE"/>
    <w:lvl w:ilvl="0" w:tplc="DDB404E2">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2" w15:restartNumberingAfterBreak="0">
    <w:nsid w:val="717B5A5E"/>
    <w:multiLevelType w:val="hybridMultilevel"/>
    <w:tmpl w:val="7A826940"/>
    <w:lvl w:ilvl="0" w:tplc="0608DAFC">
      <w:start w:val="1"/>
      <w:numFmt w:val="decimal"/>
      <w:lvlText w:val="%1."/>
      <w:lvlJc w:val="left"/>
      <w:pPr>
        <w:ind w:left="709" w:hanging="360"/>
      </w:pPr>
      <w:rPr>
        <w:rFonts w:hint="default"/>
      </w:rPr>
    </w:lvl>
    <w:lvl w:ilvl="1" w:tplc="041A0019" w:tentative="1">
      <w:start w:val="1"/>
      <w:numFmt w:val="lowerLetter"/>
      <w:lvlText w:val="%2."/>
      <w:lvlJc w:val="left"/>
      <w:pPr>
        <w:ind w:left="1429" w:hanging="360"/>
      </w:pPr>
    </w:lvl>
    <w:lvl w:ilvl="2" w:tplc="041A001B" w:tentative="1">
      <w:start w:val="1"/>
      <w:numFmt w:val="lowerRoman"/>
      <w:lvlText w:val="%3."/>
      <w:lvlJc w:val="right"/>
      <w:pPr>
        <w:ind w:left="2149" w:hanging="180"/>
      </w:pPr>
    </w:lvl>
    <w:lvl w:ilvl="3" w:tplc="041A000F" w:tentative="1">
      <w:start w:val="1"/>
      <w:numFmt w:val="decimal"/>
      <w:lvlText w:val="%4."/>
      <w:lvlJc w:val="left"/>
      <w:pPr>
        <w:ind w:left="2869" w:hanging="360"/>
      </w:pPr>
    </w:lvl>
    <w:lvl w:ilvl="4" w:tplc="041A0019" w:tentative="1">
      <w:start w:val="1"/>
      <w:numFmt w:val="lowerLetter"/>
      <w:lvlText w:val="%5."/>
      <w:lvlJc w:val="left"/>
      <w:pPr>
        <w:ind w:left="3589" w:hanging="360"/>
      </w:pPr>
    </w:lvl>
    <w:lvl w:ilvl="5" w:tplc="041A001B" w:tentative="1">
      <w:start w:val="1"/>
      <w:numFmt w:val="lowerRoman"/>
      <w:lvlText w:val="%6."/>
      <w:lvlJc w:val="right"/>
      <w:pPr>
        <w:ind w:left="4309" w:hanging="180"/>
      </w:pPr>
    </w:lvl>
    <w:lvl w:ilvl="6" w:tplc="041A000F" w:tentative="1">
      <w:start w:val="1"/>
      <w:numFmt w:val="decimal"/>
      <w:lvlText w:val="%7."/>
      <w:lvlJc w:val="left"/>
      <w:pPr>
        <w:ind w:left="5029" w:hanging="360"/>
      </w:pPr>
    </w:lvl>
    <w:lvl w:ilvl="7" w:tplc="041A0019" w:tentative="1">
      <w:start w:val="1"/>
      <w:numFmt w:val="lowerLetter"/>
      <w:lvlText w:val="%8."/>
      <w:lvlJc w:val="left"/>
      <w:pPr>
        <w:ind w:left="5749" w:hanging="360"/>
      </w:pPr>
    </w:lvl>
    <w:lvl w:ilvl="8" w:tplc="041A001B" w:tentative="1">
      <w:start w:val="1"/>
      <w:numFmt w:val="lowerRoman"/>
      <w:lvlText w:val="%9."/>
      <w:lvlJc w:val="right"/>
      <w:pPr>
        <w:ind w:left="6469" w:hanging="180"/>
      </w:pPr>
    </w:lvl>
  </w:abstractNum>
  <w:abstractNum w:abstractNumId="33" w15:restartNumberingAfterBreak="0">
    <w:nsid w:val="78955097"/>
    <w:multiLevelType w:val="hybridMultilevel"/>
    <w:tmpl w:val="706A12E8"/>
    <w:lvl w:ilvl="0" w:tplc="04090011">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34" w15:restartNumberingAfterBreak="0">
    <w:nsid w:val="79DA75FA"/>
    <w:multiLevelType w:val="hybridMultilevel"/>
    <w:tmpl w:val="706A12E8"/>
    <w:lvl w:ilvl="0" w:tplc="04090011">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num w:numId="1" w16cid:durableId="1377006785">
    <w:abstractNumId w:val="27"/>
  </w:num>
  <w:num w:numId="2" w16cid:durableId="1853377355">
    <w:abstractNumId w:val="4"/>
  </w:num>
  <w:num w:numId="3" w16cid:durableId="1574000368">
    <w:abstractNumId w:val="30"/>
  </w:num>
  <w:num w:numId="4" w16cid:durableId="520165559">
    <w:abstractNumId w:val="28"/>
  </w:num>
  <w:num w:numId="5" w16cid:durableId="3632865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210588">
    <w:abstractNumId w:val="7"/>
  </w:num>
  <w:num w:numId="7" w16cid:durableId="1096749900">
    <w:abstractNumId w:val="15"/>
  </w:num>
  <w:num w:numId="8" w16cid:durableId="666858164">
    <w:abstractNumId w:val="21"/>
  </w:num>
  <w:num w:numId="9" w16cid:durableId="1423062172">
    <w:abstractNumId w:val="27"/>
  </w:num>
  <w:num w:numId="10" w16cid:durableId="774977398">
    <w:abstractNumId w:val="27"/>
  </w:num>
  <w:num w:numId="11" w16cid:durableId="72438302">
    <w:abstractNumId w:val="25"/>
  </w:num>
  <w:num w:numId="12" w16cid:durableId="1898852138">
    <w:abstractNumId w:val="22"/>
  </w:num>
  <w:num w:numId="13" w16cid:durableId="685522957">
    <w:abstractNumId w:val="32"/>
  </w:num>
  <w:num w:numId="14" w16cid:durableId="1796411163">
    <w:abstractNumId w:val="8"/>
  </w:num>
  <w:num w:numId="15" w16cid:durableId="2075464054">
    <w:abstractNumId w:val="17"/>
  </w:num>
  <w:num w:numId="16" w16cid:durableId="1690596016">
    <w:abstractNumId w:val="20"/>
  </w:num>
  <w:num w:numId="17" w16cid:durableId="1232035060">
    <w:abstractNumId w:val="16"/>
  </w:num>
  <w:num w:numId="18" w16cid:durableId="2067144281">
    <w:abstractNumId w:val="19"/>
  </w:num>
  <w:num w:numId="19" w16cid:durableId="1660696587">
    <w:abstractNumId w:val="13"/>
  </w:num>
  <w:num w:numId="20" w16cid:durableId="1958288305">
    <w:abstractNumId w:val="34"/>
  </w:num>
  <w:num w:numId="21" w16cid:durableId="1618289309">
    <w:abstractNumId w:val="33"/>
  </w:num>
  <w:num w:numId="22" w16cid:durableId="1560938486">
    <w:abstractNumId w:val="14"/>
  </w:num>
  <w:num w:numId="23" w16cid:durableId="548568752">
    <w:abstractNumId w:val="6"/>
  </w:num>
  <w:num w:numId="24" w16cid:durableId="809515200">
    <w:abstractNumId w:val="2"/>
  </w:num>
  <w:num w:numId="25" w16cid:durableId="1578588062">
    <w:abstractNumId w:val="9"/>
  </w:num>
  <w:num w:numId="26" w16cid:durableId="1693215683">
    <w:abstractNumId w:val="26"/>
  </w:num>
  <w:num w:numId="27" w16cid:durableId="420295531">
    <w:abstractNumId w:val="3"/>
  </w:num>
  <w:num w:numId="28" w16cid:durableId="800806069">
    <w:abstractNumId w:val="18"/>
  </w:num>
  <w:num w:numId="29" w16cid:durableId="1465653960">
    <w:abstractNumId w:val="31"/>
  </w:num>
  <w:num w:numId="30" w16cid:durableId="653680575">
    <w:abstractNumId w:val="24"/>
  </w:num>
  <w:num w:numId="31" w16cid:durableId="366679587">
    <w:abstractNumId w:val="27"/>
  </w:num>
  <w:num w:numId="32" w16cid:durableId="1130707328">
    <w:abstractNumId w:val="10"/>
  </w:num>
  <w:num w:numId="33" w16cid:durableId="488405562">
    <w:abstractNumId w:val="12"/>
  </w:num>
  <w:num w:numId="34" w16cid:durableId="1139033764">
    <w:abstractNumId w:val="29"/>
  </w:num>
  <w:num w:numId="35" w16cid:durableId="1051078702">
    <w:abstractNumId w:val="23"/>
  </w:num>
  <w:num w:numId="36" w16cid:durableId="1085154489">
    <w:abstractNumId w:val="1"/>
  </w:num>
  <w:num w:numId="37" w16cid:durableId="1731415566">
    <w:abstractNumId w:val="0"/>
  </w:num>
  <w:num w:numId="38" w16cid:durableId="282542111">
    <w:abstractNumId w:val="11"/>
  </w:num>
  <w:num w:numId="39" w16cid:durableId="157320126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1739E"/>
    <w:rsid w:val="00031356"/>
    <w:rsid w:val="00033287"/>
    <w:rsid w:val="00047000"/>
    <w:rsid w:val="00063F29"/>
    <w:rsid w:val="0007528F"/>
    <w:rsid w:val="000B1559"/>
    <w:rsid w:val="000B6C8F"/>
    <w:rsid w:val="000C1E92"/>
    <w:rsid w:val="000C7CC4"/>
    <w:rsid w:val="000E770C"/>
    <w:rsid w:val="000F2C87"/>
    <w:rsid w:val="00103DF4"/>
    <w:rsid w:val="00112974"/>
    <w:rsid w:val="00117FE2"/>
    <w:rsid w:val="00137CF3"/>
    <w:rsid w:val="0014049E"/>
    <w:rsid w:val="001406D8"/>
    <w:rsid w:val="00146219"/>
    <w:rsid w:val="00146B0C"/>
    <w:rsid w:val="001534EB"/>
    <w:rsid w:val="00166936"/>
    <w:rsid w:val="0018334C"/>
    <w:rsid w:val="001C097F"/>
    <w:rsid w:val="001C547E"/>
    <w:rsid w:val="001D0E14"/>
    <w:rsid w:val="001D3C45"/>
    <w:rsid w:val="001E17AB"/>
    <w:rsid w:val="001E48A1"/>
    <w:rsid w:val="00202FED"/>
    <w:rsid w:val="002128B8"/>
    <w:rsid w:val="00213810"/>
    <w:rsid w:val="00216456"/>
    <w:rsid w:val="00242889"/>
    <w:rsid w:val="00266026"/>
    <w:rsid w:val="00276F06"/>
    <w:rsid w:val="00282335"/>
    <w:rsid w:val="00286F51"/>
    <w:rsid w:val="00287514"/>
    <w:rsid w:val="002A1865"/>
    <w:rsid w:val="002A1A91"/>
    <w:rsid w:val="002B3ED8"/>
    <w:rsid w:val="002D7D35"/>
    <w:rsid w:val="002E1E8D"/>
    <w:rsid w:val="002E7BB1"/>
    <w:rsid w:val="002F1EF6"/>
    <w:rsid w:val="002F6630"/>
    <w:rsid w:val="003047F2"/>
    <w:rsid w:val="003235CB"/>
    <w:rsid w:val="003305BD"/>
    <w:rsid w:val="00333CFF"/>
    <w:rsid w:val="00354FFB"/>
    <w:rsid w:val="00357833"/>
    <w:rsid w:val="00384F39"/>
    <w:rsid w:val="003949CB"/>
    <w:rsid w:val="003E1A22"/>
    <w:rsid w:val="003E63DB"/>
    <w:rsid w:val="003F619D"/>
    <w:rsid w:val="00424496"/>
    <w:rsid w:val="00424E3A"/>
    <w:rsid w:val="00435123"/>
    <w:rsid w:val="00446D90"/>
    <w:rsid w:val="00496E7B"/>
    <w:rsid w:val="004A52ED"/>
    <w:rsid w:val="004D3EAA"/>
    <w:rsid w:val="004D4A72"/>
    <w:rsid w:val="00501FEF"/>
    <w:rsid w:val="00521EE8"/>
    <w:rsid w:val="00534A63"/>
    <w:rsid w:val="0053575F"/>
    <w:rsid w:val="00540D9B"/>
    <w:rsid w:val="005422B3"/>
    <w:rsid w:val="005472B0"/>
    <w:rsid w:val="005551CC"/>
    <w:rsid w:val="00555740"/>
    <w:rsid w:val="00573448"/>
    <w:rsid w:val="00574E0E"/>
    <w:rsid w:val="00575BF8"/>
    <w:rsid w:val="00576884"/>
    <w:rsid w:val="00580DCD"/>
    <w:rsid w:val="00592A2A"/>
    <w:rsid w:val="00597EBF"/>
    <w:rsid w:val="005A508F"/>
    <w:rsid w:val="005D6FF0"/>
    <w:rsid w:val="005D712A"/>
    <w:rsid w:val="005E3B3D"/>
    <w:rsid w:val="005F0356"/>
    <w:rsid w:val="00627E82"/>
    <w:rsid w:val="00631C11"/>
    <w:rsid w:val="00632F98"/>
    <w:rsid w:val="006335D2"/>
    <w:rsid w:val="00657858"/>
    <w:rsid w:val="0066668C"/>
    <w:rsid w:val="006936E2"/>
    <w:rsid w:val="006962CB"/>
    <w:rsid w:val="006B49A9"/>
    <w:rsid w:val="006C1186"/>
    <w:rsid w:val="006E5EE2"/>
    <w:rsid w:val="00707C36"/>
    <w:rsid w:val="00723710"/>
    <w:rsid w:val="00723D66"/>
    <w:rsid w:val="00740B26"/>
    <w:rsid w:val="00744441"/>
    <w:rsid w:val="007447A4"/>
    <w:rsid w:val="00747A05"/>
    <w:rsid w:val="00750948"/>
    <w:rsid w:val="00752D18"/>
    <w:rsid w:val="0078454D"/>
    <w:rsid w:val="007A4A42"/>
    <w:rsid w:val="007A75DB"/>
    <w:rsid w:val="007B2FEE"/>
    <w:rsid w:val="007B735C"/>
    <w:rsid w:val="007C50AC"/>
    <w:rsid w:val="007E6C30"/>
    <w:rsid w:val="0080590D"/>
    <w:rsid w:val="00813BE8"/>
    <w:rsid w:val="00831262"/>
    <w:rsid w:val="008413D4"/>
    <w:rsid w:val="00854DE5"/>
    <w:rsid w:val="008559FD"/>
    <w:rsid w:val="00861229"/>
    <w:rsid w:val="00881963"/>
    <w:rsid w:val="008E4995"/>
    <w:rsid w:val="008E7B27"/>
    <w:rsid w:val="008F4147"/>
    <w:rsid w:val="009044A2"/>
    <w:rsid w:val="00913965"/>
    <w:rsid w:val="00940539"/>
    <w:rsid w:val="00943158"/>
    <w:rsid w:val="00952EEF"/>
    <w:rsid w:val="00981561"/>
    <w:rsid w:val="009A309B"/>
    <w:rsid w:val="009C0A6E"/>
    <w:rsid w:val="009E3BF1"/>
    <w:rsid w:val="009F0CD0"/>
    <w:rsid w:val="009F1E41"/>
    <w:rsid w:val="009F5BCC"/>
    <w:rsid w:val="00A0156A"/>
    <w:rsid w:val="00A04EFA"/>
    <w:rsid w:val="00A46ACA"/>
    <w:rsid w:val="00A53FDF"/>
    <w:rsid w:val="00A664BD"/>
    <w:rsid w:val="00A666FE"/>
    <w:rsid w:val="00A824EB"/>
    <w:rsid w:val="00A87D8D"/>
    <w:rsid w:val="00AA5506"/>
    <w:rsid w:val="00AB6556"/>
    <w:rsid w:val="00AB7B2C"/>
    <w:rsid w:val="00AE0EDF"/>
    <w:rsid w:val="00AF3B46"/>
    <w:rsid w:val="00B12B4E"/>
    <w:rsid w:val="00B14F59"/>
    <w:rsid w:val="00B16E45"/>
    <w:rsid w:val="00B2116B"/>
    <w:rsid w:val="00B3760F"/>
    <w:rsid w:val="00B41131"/>
    <w:rsid w:val="00B8461A"/>
    <w:rsid w:val="00B93E89"/>
    <w:rsid w:val="00BA055C"/>
    <w:rsid w:val="00BA30A9"/>
    <w:rsid w:val="00BA3B66"/>
    <w:rsid w:val="00BB1BDA"/>
    <w:rsid w:val="00BB244C"/>
    <w:rsid w:val="00BE61E3"/>
    <w:rsid w:val="00BE7490"/>
    <w:rsid w:val="00BE7F98"/>
    <w:rsid w:val="00BF53FB"/>
    <w:rsid w:val="00C03219"/>
    <w:rsid w:val="00C05950"/>
    <w:rsid w:val="00C15A68"/>
    <w:rsid w:val="00C36B24"/>
    <w:rsid w:val="00C37A20"/>
    <w:rsid w:val="00C40BE8"/>
    <w:rsid w:val="00C44E95"/>
    <w:rsid w:val="00C5129A"/>
    <w:rsid w:val="00C52593"/>
    <w:rsid w:val="00C54EAD"/>
    <w:rsid w:val="00CA1597"/>
    <w:rsid w:val="00CB6946"/>
    <w:rsid w:val="00D02303"/>
    <w:rsid w:val="00D112D3"/>
    <w:rsid w:val="00D36C17"/>
    <w:rsid w:val="00D41EA6"/>
    <w:rsid w:val="00D44FAE"/>
    <w:rsid w:val="00D658A4"/>
    <w:rsid w:val="00DB64B4"/>
    <w:rsid w:val="00DC2B6D"/>
    <w:rsid w:val="00DC3E44"/>
    <w:rsid w:val="00DD1F25"/>
    <w:rsid w:val="00DD3F04"/>
    <w:rsid w:val="00DF1272"/>
    <w:rsid w:val="00E026AD"/>
    <w:rsid w:val="00E174F3"/>
    <w:rsid w:val="00E20C81"/>
    <w:rsid w:val="00E37887"/>
    <w:rsid w:val="00E40323"/>
    <w:rsid w:val="00E44E72"/>
    <w:rsid w:val="00E60684"/>
    <w:rsid w:val="00ED4920"/>
    <w:rsid w:val="00ED6CA1"/>
    <w:rsid w:val="00EF3327"/>
    <w:rsid w:val="00F1102F"/>
    <w:rsid w:val="00F13C8C"/>
    <w:rsid w:val="00F210C8"/>
    <w:rsid w:val="00F27C2C"/>
    <w:rsid w:val="00F30FE2"/>
    <w:rsid w:val="00F5286D"/>
    <w:rsid w:val="00F54715"/>
    <w:rsid w:val="00F7494C"/>
    <w:rsid w:val="00F75735"/>
    <w:rsid w:val="00F773EF"/>
    <w:rsid w:val="00F95AE4"/>
    <w:rsid w:val="00FB33F5"/>
    <w:rsid w:val="00FC483B"/>
    <w:rsid w:val="00FC6C6D"/>
    <w:rsid w:val="00FC7243"/>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64356"/>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9F1E41"/>
    <w:pPr>
      <w:keepNext/>
      <w:keepLines/>
      <w:numPr>
        <w:numId w:val="1"/>
      </w:numPr>
      <w:pBdr>
        <w:bottom w:val="double" w:sz="4" w:space="1" w:color="44546A" w:themeColor="text2"/>
      </w:pBdr>
      <w:spacing w:before="24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747A05"/>
    <w:pPr>
      <w:keepNext/>
      <w:keepLines/>
      <w:numPr>
        <w:ilvl w:val="1"/>
        <w:numId w:val="4"/>
      </w:numPr>
      <w:pBdr>
        <w:bottom w:val="single" w:sz="4" w:space="1" w:color="44546A" w:themeColor="text2"/>
      </w:pBdr>
      <w:spacing w:before="120"/>
      <w:jc w:val="center"/>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9F1E41"/>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747A05"/>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354FFB"/>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styleId="BalloonText">
    <w:name w:val="Balloon Text"/>
    <w:basedOn w:val="Normal"/>
    <w:link w:val="BalloonTextChar"/>
    <w:uiPriority w:val="99"/>
    <w:semiHidden/>
    <w:unhideWhenUsed/>
    <w:rsid w:val="00752D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18"/>
    <w:rPr>
      <w:rFonts w:ascii="Segoe UI" w:eastAsiaTheme="minorEastAsia" w:hAnsi="Segoe UI" w:cs="Segoe UI"/>
      <w:sz w:val="18"/>
      <w:szCs w:val="18"/>
      <w:lang w:eastAsia="hr-HR"/>
    </w:rPr>
  </w:style>
  <w:style w:type="character" w:styleId="CommentReference">
    <w:name w:val="annotation reference"/>
    <w:basedOn w:val="DefaultParagraphFont"/>
    <w:uiPriority w:val="99"/>
    <w:semiHidden/>
    <w:unhideWhenUsed/>
    <w:rsid w:val="00E20C81"/>
    <w:rPr>
      <w:sz w:val="16"/>
      <w:szCs w:val="16"/>
    </w:rPr>
  </w:style>
  <w:style w:type="paragraph" w:styleId="CommentText">
    <w:name w:val="annotation text"/>
    <w:basedOn w:val="Normal"/>
    <w:link w:val="CommentTextChar"/>
    <w:uiPriority w:val="99"/>
    <w:semiHidden/>
    <w:unhideWhenUsed/>
    <w:rsid w:val="00E20C81"/>
    <w:rPr>
      <w:sz w:val="20"/>
      <w:szCs w:val="20"/>
    </w:rPr>
  </w:style>
  <w:style w:type="character" w:customStyle="1" w:styleId="CommentTextChar">
    <w:name w:val="Comment Text Char"/>
    <w:basedOn w:val="DefaultParagraphFont"/>
    <w:link w:val="CommentText"/>
    <w:uiPriority w:val="99"/>
    <w:semiHidden/>
    <w:rsid w:val="00E20C81"/>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E20C81"/>
    <w:rPr>
      <w:b/>
      <w:bCs/>
    </w:rPr>
  </w:style>
  <w:style w:type="character" w:customStyle="1" w:styleId="CommentSubjectChar">
    <w:name w:val="Comment Subject Char"/>
    <w:basedOn w:val="CommentTextChar"/>
    <w:link w:val="CommentSubject"/>
    <w:uiPriority w:val="99"/>
    <w:semiHidden/>
    <w:rsid w:val="00E20C81"/>
    <w:rPr>
      <w:rFonts w:ascii="Cambria" w:eastAsiaTheme="minorEastAsia" w:hAnsi="Cambria"/>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A4CD-936F-4046-944C-EBFC39D4B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26</cp:revision>
  <cp:lastPrinted>2019-05-28T10:53:00Z</cp:lastPrinted>
  <dcterms:created xsi:type="dcterms:W3CDTF">2019-05-29T12:44:00Z</dcterms:created>
  <dcterms:modified xsi:type="dcterms:W3CDTF">2026-02-08T14:27:00Z</dcterms:modified>
</cp:coreProperties>
</file>